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B3E" w:rsidRDefault="00666B3E" w:rsidP="00666B3E">
      <w:pPr>
        <w:tabs>
          <w:tab w:val="left" w:pos="2127"/>
        </w:tabs>
      </w:pPr>
      <w:bookmarkStart w:id="0" w:name="_GoBack"/>
      <w:bookmarkEnd w:id="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1.95pt;margin-top:-21.2pt;width:44.9pt;height:47pt;z-index:1;mso-wrap-distance-left:9.05pt;mso-wrap-distance-right:9.05pt" filled="t">
            <v:fill color2="black"/>
            <v:imagedata r:id="rId7" o:title=""/>
          </v:shape>
        </w:pict>
      </w:r>
    </w:p>
    <w:p w:rsidR="00666B3E" w:rsidRDefault="00666B3E" w:rsidP="00666B3E">
      <w:pPr>
        <w:pStyle w:val="a8"/>
        <w:jc w:val="center"/>
        <w:rPr>
          <w:b/>
        </w:rPr>
      </w:pPr>
    </w:p>
    <w:p w:rsidR="00666B3E" w:rsidRPr="00F731C3" w:rsidRDefault="00666B3E" w:rsidP="00666B3E">
      <w:pPr>
        <w:pStyle w:val="a8"/>
        <w:jc w:val="center"/>
        <w:rPr>
          <w:b/>
        </w:rPr>
      </w:pPr>
      <w:r w:rsidRPr="00F731C3">
        <w:rPr>
          <w:b/>
        </w:rPr>
        <w:t>А Д М И Н И С Т Р А Ц И Я</w:t>
      </w:r>
    </w:p>
    <w:p w:rsidR="00666B3E" w:rsidRPr="00F731C3" w:rsidRDefault="00666B3E" w:rsidP="00666B3E">
      <w:pPr>
        <w:pStyle w:val="a8"/>
        <w:jc w:val="center"/>
        <w:rPr>
          <w:b/>
          <w:sz w:val="28"/>
          <w:szCs w:val="28"/>
        </w:rPr>
      </w:pPr>
      <w:r w:rsidRPr="00F731C3">
        <w:rPr>
          <w:b/>
          <w:sz w:val="28"/>
          <w:szCs w:val="28"/>
        </w:rPr>
        <w:t>муниципального образования городского поселения</w:t>
      </w:r>
    </w:p>
    <w:p w:rsidR="00666B3E" w:rsidRPr="00F731C3" w:rsidRDefault="00666B3E" w:rsidP="00666B3E">
      <w:pPr>
        <w:pStyle w:val="a8"/>
        <w:jc w:val="center"/>
        <w:rPr>
          <w:b/>
          <w:sz w:val="28"/>
          <w:szCs w:val="28"/>
        </w:rPr>
      </w:pPr>
      <w:r w:rsidRPr="00F731C3">
        <w:rPr>
          <w:b/>
          <w:sz w:val="28"/>
          <w:szCs w:val="28"/>
        </w:rPr>
        <w:t>«поселок Нижнеангарск»</w:t>
      </w:r>
    </w:p>
    <w:p w:rsidR="00666B3E" w:rsidRPr="00831353" w:rsidRDefault="00666B3E" w:rsidP="00666B3E">
      <w:pPr>
        <w:pStyle w:val="a8"/>
        <w:jc w:val="center"/>
        <w:rPr>
          <w:b/>
        </w:rPr>
      </w:pPr>
      <w:r w:rsidRPr="00831353">
        <w:rPr>
          <w:b/>
        </w:rPr>
        <w:t>671710, Республика Бурятия, п. Нижнеангарск,  ул. Ленина , 58</w:t>
      </w:r>
    </w:p>
    <w:p w:rsidR="00666B3E" w:rsidRPr="00831353" w:rsidRDefault="00666B3E" w:rsidP="00666B3E">
      <w:pPr>
        <w:pStyle w:val="a8"/>
        <w:jc w:val="center"/>
        <w:rPr>
          <w:b/>
        </w:rPr>
      </w:pPr>
      <w:r w:rsidRPr="00831353">
        <w:rPr>
          <w:b/>
        </w:rPr>
        <w:t xml:space="preserve">тел. /факс (30130)  47-253, 47-708        </w:t>
      </w:r>
      <w:r w:rsidRPr="00831353">
        <w:rPr>
          <w:b/>
          <w:lang w:val="en-US"/>
        </w:rPr>
        <w:t>E</w:t>
      </w:r>
      <w:r w:rsidRPr="00831353">
        <w:rPr>
          <w:b/>
        </w:rPr>
        <w:t>-</w:t>
      </w:r>
      <w:r w:rsidRPr="00831353">
        <w:rPr>
          <w:b/>
          <w:lang w:val="en-US"/>
        </w:rPr>
        <w:t>mail</w:t>
      </w:r>
      <w:r w:rsidRPr="00831353">
        <w:rPr>
          <w:b/>
        </w:rPr>
        <w:t xml:space="preserve">: </w:t>
      </w:r>
      <w:r w:rsidRPr="00831353">
        <w:rPr>
          <w:b/>
          <w:lang w:val="en-US"/>
        </w:rPr>
        <w:t>bux</w:t>
      </w:r>
      <w:r w:rsidRPr="00831353">
        <w:rPr>
          <w:b/>
        </w:rPr>
        <w:t>-</w:t>
      </w:r>
      <w:r w:rsidRPr="00831353">
        <w:rPr>
          <w:b/>
          <w:lang w:val="en-US"/>
        </w:rPr>
        <w:t>posel</w:t>
      </w:r>
      <w:r w:rsidRPr="00831353">
        <w:rPr>
          <w:b/>
        </w:rPr>
        <w:t>@</w:t>
      </w:r>
      <w:r w:rsidRPr="00831353">
        <w:rPr>
          <w:b/>
          <w:lang w:val="en-US"/>
        </w:rPr>
        <w:t>mail</w:t>
      </w:r>
      <w:r w:rsidRPr="00831353">
        <w:rPr>
          <w:b/>
        </w:rPr>
        <w:t>.</w:t>
      </w:r>
      <w:r w:rsidRPr="00831353">
        <w:rPr>
          <w:b/>
          <w:lang w:val="en-US"/>
        </w:rPr>
        <w:t>ru</w:t>
      </w:r>
    </w:p>
    <w:tbl>
      <w:tblPr>
        <w:tblW w:w="9571" w:type="dxa"/>
        <w:tblLayout w:type="fixed"/>
        <w:tblLook w:val="0000" w:firstRow="0" w:lastRow="0" w:firstColumn="0" w:lastColumn="0" w:noHBand="0" w:noVBand="0"/>
      </w:tblPr>
      <w:tblGrid>
        <w:gridCol w:w="9571"/>
      </w:tblGrid>
      <w:tr w:rsidR="00666B3E" w:rsidRPr="00F731C3" w:rsidTr="00CD27A0">
        <w:tc>
          <w:tcPr>
            <w:tcW w:w="9571" w:type="dxa"/>
            <w:tcBorders>
              <w:top w:val="nil"/>
              <w:left w:val="nil"/>
              <w:bottom w:val="double" w:sz="24" w:space="0" w:color="000000"/>
              <w:right w:val="nil"/>
            </w:tcBorders>
          </w:tcPr>
          <w:p w:rsidR="00666B3E" w:rsidRDefault="00666B3E" w:rsidP="00CD27A0">
            <w:pPr>
              <w:pStyle w:val="a8"/>
              <w:jc w:val="center"/>
              <w:rPr>
                <w:b/>
                <w:sz w:val="18"/>
              </w:rPr>
            </w:pPr>
            <w:r w:rsidRPr="00831353">
              <w:rPr>
                <w:b/>
                <w:sz w:val="18"/>
              </w:rPr>
              <w:t>ОГРН 1050301961380, ИНН/КПП 0317006019/031701001</w:t>
            </w:r>
          </w:p>
          <w:p w:rsidR="00666B3E" w:rsidRPr="00F731C3" w:rsidRDefault="00666B3E" w:rsidP="00CD27A0">
            <w:pPr>
              <w:pStyle w:val="a8"/>
              <w:jc w:val="center"/>
              <w:rPr>
                <w:b/>
                <w:sz w:val="18"/>
              </w:rPr>
            </w:pPr>
          </w:p>
        </w:tc>
      </w:tr>
    </w:tbl>
    <w:p w:rsidR="00666B3E" w:rsidRDefault="00666B3E" w:rsidP="00B95262">
      <w:pPr>
        <w:pStyle w:val="s3"/>
        <w:spacing w:before="0" w:beforeAutospacing="0" w:after="0" w:afterAutospacing="0" w:line="264" w:lineRule="auto"/>
        <w:jc w:val="center"/>
        <w:rPr>
          <w:b/>
          <w:color w:val="22272F"/>
          <w:sz w:val="28"/>
          <w:szCs w:val="28"/>
        </w:rPr>
      </w:pPr>
    </w:p>
    <w:p w:rsidR="00025D2B" w:rsidRDefault="007548D4" w:rsidP="00B95262">
      <w:pPr>
        <w:pStyle w:val="s3"/>
        <w:spacing w:before="0" w:beforeAutospacing="0" w:after="0" w:afterAutospacing="0" w:line="264" w:lineRule="auto"/>
        <w:jc w:val="center"/>
        <w:rPr>
          <w:b/>
          <w:color w:val="22272F"/>
          <w:sz w:val="28"/>
          <w:szCs w:val="28"/>
        </w:rPr>
      </w:pPr>
      <w:r w:rsidRPr="00025D2B">
        <w:rPr>
          <w:b/>
          <w:color w:val="22272F"/>
          <w:sz w:val="28"/>
          <w:szCs w:val="28"/>
        </w:rPr>
        <w:t xml:space="preserve">Постановление </w:t>
      </w:r>
    </w:p>
    <w:p w:rsidR="008002C6" w:rsidRDefault="008002C6" w:rsidP="00B95262">
      <w:pPr>
        <w:pStyle w:val="s3"/>
        <w:spacing w:before="0" w:beforeAutospacing="0" w:after="0" w:afterAutospacing="0" w:line="264" w:lineRule="auto"/>
        <w:jc w:val="center"/>
        <w:rPr>
          <w:b/>
          <w:color w:val="22272F"/>
          <w:sz w:val="28"/>
          <w:szCs w:val="28"/>
        </w:rPr>
      </w:pPr>
    </w:p>
    <w:p w:rsidR="00666B3E" w:rsidRPr="00025D2B" w:rsidRDefault="00666B3E" w:rsidP="008002C6">
      <w:pPr>
        <w:pStyle w:val="s3"/>
        <w:spacing w:before="0" w:beforeAutospacing="0" w:after="0" w:afterAutospacing="0" w:line="264" w:lineRule="auto"/>
        <w:jc w:val="center"/>
        <w:rPr>
          <w:b/>
          <w:color w:val="22272F"/>
          <w:sz w:val="28"/>
          <w:szCs w:val="28"/>
        </w:rPr>
      </w:pPr>
      <w:r>
        <w:rPr>
          <w:b/>
          <w:color w:val="22272F"/>
          <w:sz w:val="28"/>
          <w:szCs w:val="28"/>
        </w:rPr>
        <w:t>«</w:t>
      </w:r>
      <w:r w:rsidR="00A75B42">
        <w:rPr>
          <w:b/>
          <w:color w:val="22272F"/>
          <w:sz w:val="28"/>
          <w:szCs w:val="28"/>
        </w:rPr>
        <w:t>24</w:t>
      </w:r>
      <w:r>
        <w:rPr>
          <w:b/>
          <w:color w:val="22272F"/>
          <w:sz w:val="28"/>
          <w:szCs w:val="28"/>
        </w:rPr>
        <w:t xml:space="preserve">» </w:t>
      </w:r>
      <w:r w:rsidR="00A75B42">
        <w:rPr>
          <w:b/>
          <w:color w:val="22272F"/>
          <w:sz w:val="28"/>
          <w:szCs w:val="28"/>
        </w:rPr>
        <w:t>мая</w:t>
      </w:r>
      <w:r>
        <w:rPr>
          <w:b/>
          <w:color w:val="22272F"/>
          <w:sz w:val="28"/>
          <w:szCs w:val="28"/>
        </w:rPr>
        <w:t xml:space="preserve"> 2016 г.</w:t>
      </w:r>
      <w:r w:rsidR="008002C6" w:rsidRPr="008002C6">
        <w:rPr>
          <w:b/>
          <w:color w:val="22272F"/>
          <w:sz w:val="28"/>
          <w:szCs w:val="28"/>
        </w:rPr>
        <w:t xml:space="preserve"> </w:t>
      </w:r>
      <w:r w:rsidR="008002C6">
        <w:rPr>
          <w:b/>
          <w:color w:val="22272F"/>
          <w:sz w:val="28"/>
          <w:szCs w:val="28"/>
        </w:rPr>
        <w:t xml:space="preserve">                                                            № </w:t>
      </w:r>
      <w:r w:rsidR="00A75B42">
        <w:rPr>
          <w:b/>
          <w:color w:val="22272F"/>
          <w:sz w:val="28"/>
          <w:szCs w:val="28"/>
        </w:rPr>
        <w:t>122</w:t>
      </w:r>
    </w:p>
    <w:p w:rsidR="00025D2B" w:rsidRPr="00025D2B" w:rsidRDefault="00025D2B" w:rsidP="00B95262">
      <w:pPr>
        <w:pStyle w:val="s3"/>
        <w:spacing w:before="0" w:beforeAutospacing="0" w:after="0" w:afterAutospacing="0" w:line="264" w:lineRule="auto"/>
        <w:jc w:val="center"/>
        <w:rPr>
          <w:color w:val="22272F"/>
          <w:sz w:val="28"/>
          <w:szCs w:val="28"/>
        </w:rPr>
      </w:pPr>
    </w:p>
    <w:p w:rsidR="00025D2B" w:rsidRDefault="007548D4" w:rsidP="00B95262">
      <w:pPr>
        <w:pStyle w:val="s3"/>
        <w:spacing w:before="0" w:beforeAutospacing="0" w:after="0" w:afterAutospacing="0" w:line="264" w:lineRule="auto"/>
        <w:rPr>
          <w:b/>
          <w:color w:val="22272F"/>
          <w:sz w:val="28"/>
          <w:szCs w:val="28"/>
        </w:rPr>
      </w:pPr>
      <w:r w:rsidRPr="00025D2B">
        <w:rPr>
          <w:b/>
          <w:color w:val="22272F"/>
          <w:sz w:val="28"/>
          <w:szCs w:val="28"/>
        </w:rPr>
        <w:t xml:space="preserve">Об утверждении Положения </w:t>
      </w:r>
      <w:r w:rsidR="00666B3E">
        <w:rPr>
          <w:b/>
          <w:color w:val="22272F"/>
          <w:sz w:val="28"/>
          <w:szCs w:val="28"/>
        </w:rPr>
        <w:t>«О</w:t>
      </w:r>
      <w:r w:rsidRPr="00025D2B">
        <w:rPr>
          <w:b/>
          <w:color w:val="22272F"/>
          <w:sz w:val="28"/>
          <w:szCs w:val="28"/>
        </w:rPr>
        <w:t xml:space="preserve"> признании помещения</w:t>
      </w:r>
    </w:p>
    <w:p w:rsidR="00025D2B" w:rsidRDefault="007548D4" w:rsidP="00B95262">
      <w:pPr>
        <w:pStyle w:val="s3"/>
        <w:spacing w:before="0" w:beforeAutospacing="0" w:after="0" w:afterAutospacing="0" w:line="264" w:lineRule="auto"/>
        <w:rPr>
          <w:b/>
          <w:color w:val="22272F"/>
          <w:sz w:val="28"/>
          <w:szCs w:val="28"/>
        </w:rPr>
      </w:pPr>
      <w:r w:rsidRPr="00025D2B">
        <w:rPr>
          <w:b/>
          <w:color w:val="22272F"/>
          <w:sz w:val="28"/>
          <w:szCs w:val="28"/>
        </w:rPr>
        <w:t xml:space="preserve">жилым помещением, </w:t>
      </w:r>
      <w:r w:rsidR="008002C6">
        <w:rPr>
          <w:b/>
          <w:color w:val="22272F"/>
          <w:sz w:val="28"/>
          <w:szCs w:val="28"/>
        </w:rPr>
        <w:t xml:space="preserve"> </w:t>
      </w:r>
      <w:r w:rsidRPr="00025D2B">
        <w:rPr>
          <w:b/>
          <w:color w:val="22272F"/>
          <w:sz w:val="28"/>
          <w:szCs w:val="28"/>
        </w:rPr>
        <w:t xml:space="preserve">жилого помещения непригодным </w:t>
      </w:r>
    </w:p>
    <w:p w:rsidR="00025D2B" w:rsidRDefault="007548D4" w:rsidP="00B95262">
      <w:pPr>
        <w:pStyle w:val="s3"/>
        <w:spacing w:before="0" w:beforeAutospacing="0" w:after="0" w:afterAutospacing="0" w:line="264" w:lineRule="auto"/>
        <w:rPr>
          <w:b/>
          <w:color w:val="22272F"/>
          <w:sz w:val="28"/>
          <w:szCs w:val="28"/>
        </w:rPr>
      </w:pPr>
      <w:r w:rsidRPr="00025D2B">
        <w:rPr>
          <w:b/>
          <w:color w:val="22272F"/>
          <w:sz w:val="28"/>
          <w:szCs w:val="28"/>
        </w:rPr>
        <w:t xml:space="preserve">для проживания и многоквартирного дома аварийным </w:t>
      </w:r>
    </w:p>
    <w:p w:rsidR="006E3326" w:rsidRDefault="007548D4" w:rsidP="00B95262">
      <w:pPr>
        <w:pStyle w:val="s3"/>
        <w:spacing w:before="0" w:beforeAutospacing="0" w:after="0" w:afterAutospacing="0" w:line="264" w:lineRule="auto"/>
        <w:rPr>
          <w:b/>
          <w:color w:val="22272F"/>
          <w:sz w:val="28"/>
          <w:szCs w:val="28"/>
        </w:rPr>
      </w:pPr>
      <w:r w:rsidRPr="00025D2B">
        <w:rPr>
          <w:b/>
          <w:color w:val="22272F"/>
          <w:sz w:val="28"/>
          <w:szCs w:val="28"/>
        </w:rPr>
        <w:t>и подлежащим сносу или реконструкции</w:t>
      </w:r>
      <w:r w:rsidR="006E3326">
        <w:rPr>
          <w:b/>
          <w:color w:val="22272F"/>
          <w:sz w:val="28"/>
          <w:szCs w:val="28"/>
        </w:rPr>
        <w:t xml:space="preserve">  на территории  муниципального образования городского поселения </w:t>
      </w:r>
    </w:p>
    <w:p w:rsidR="007548D4" w:rsidRPr="00025D2B" w:rsidRDefault="006E3326" w:rsidP="00B95262">
      <w:pPr>
        <w:pStyle w:val="s3"/>
        <w:spacing w:before="0" w:beforeAutospacing="0" w:after="0" w:afterAutospacing="0" w:line="264" w:lineRule="auto"/>
        <w:rPr>
          <w:b/>
          <w:color w:val="22272F"/>
          <w:sz w:val="28"/>
          <w:szCs w:val="28"/>
        </w:rPr>
      </w:pPr>
      <w:r>
        <w:rPr>
          <w:b/>
          <w:color w:val="22272F"/>
          <w:sz w:val="28"/>
          <w:szCs w:val="28"/>
        </w:rPr>
        <w:t>«поселок Нижнеангарск»»</w:t>
      </w:r>
    </w:p>
    <w:p w:rsidR="00025D2B" w:rsidRPr="00025D2B" w:rsidRDefault="00025D2B" w:rsidP="00B95262">
      <w:pPr>
        <w:pStyle w:val="s3"/>
        <w:spacing w:before="0" w:beforeAutospacing="0" w:after="0" w:afterAutospacing="0" w:line="264" w:lineRule="auto"/>
        <w:rPr>
          <w:color w:val="22272F"/>
          <w:sz w:val="28"/>
          <w:szCs w:val="28"/>
        </w:rPr>
      </w:pPr>
    </w:p>
    <w:p w:rsidR="007548D4" w:rsidRPr="00025D2B" w:rsidRDefault="007548D4" w:rsidP="008002C6">
      <w:pPr>
        <w:pStyle w:val="s1"/>
        <w:spacing w:before="0" w:beforeAutospacing="0" w:after="0" w:afterAutospacing="0" w:line="264" w:lineRule="auto"/>
        <w:ind w:firstLine="708"/>
        <w:jc w:val="both"/>
        <w:rPr>
          <w:b/>
          <w:color w:val="22272F"/>
          <w:sz w:val="28"/>
          <w:szCs w:val="28"/>
        </w:rPr>
      </w:pPr>
      <w:r w:rsidRPr="00025D2B">
        <w:rPr>
          <w:color w:val="22272F"/>
          <w:sz w:val="28"/>
          <w:szCs w:val="28"/>
        </w:rPr>
        <w:t xml:space="preserve">В соответствии </w:t>
      </w:r>
      <w:r w:rsidR="00831353">
        <w:rPr>
          <w:color w:val="22272F"/>
          <w:sz w:val="28"/>
          <w:szCs w:val="28"/>
        </w:rPr>
        <w:t>с П</w:t>
      </w:r>
      <w:r w:rsidR="00025D2B" w:rsidRPr="00025D2B">
        <w:rPr>
          <w:color w:val="22272F"/>
          <w:sz w:val="28"/>
          <w:szCs w:val="28"/>
        </w:rPr>
        <w:t>остановлением Правительства Российской Федерации от 28.01.2006 г. № 47</w:t>
      </w:r>
      <w:r w:rsidR="00831353">
        <w:rPr>
          <w:color w:val="22272F"/>
          <w:sz w:val="28"/>
          <w:szCs w:val="28"/>
        </w:rPr>
        <w:t xml:space="preserve">, руководствуясь </w:t>
      </w:r>
      <w:hyperlink r:id="rId8" w:anchor="/document/12138291/entry/15" w:history="1">
        <w:r w:rsidR="00831353" w:rsidRPr="00025D2B">
          <w:rPr>
            <w:rStyle w:val="a3"/>
            <w:color w:val="auto"/>
            <w:sz w:val="28"/>
            <w:szCs w:val="28"/>
            <w:u w:val="none"/>
          </w:rPr>
          <w:t>стать</w:t>
        </w:r>
        <w:r w:rsidR="00831353">
          <w:rPr>
            <w:rStyle w:val="a3"/>
            <w:color w:val="auto"/>
            <w:sz w:val="28"/>
            <w:szCs w:val="28"/>
            <w:u w:val="none"/>
          </w:rPr>
          <w:t>ей</w:t>
        </w:r>
        <w:r w:rsidR="00831353" w:rsidRPr="00025D2B">
          <w:rPr>
            <w:rStyle w:val="a3"/>
            <w:color w:val="auto"/>
            <w:sz w:val="28"/>
            <w:szCs w:val="28"/>
            <w:u w:val="none"/>
          </w:rPr>
          <w:t xml:space="preserve"> 15</w:t>
        </w:r>
      </w:hyperlink>
      <w:r w:rsidR="00831353" w:rsidRPr="00025D2B">
        <w:rPr>
          <w:rStyle w:val="apple-converted-space"/>
          <w:sz w:val="28"/>
          <w:szCs w:val="28"/>
        </w:rPr>
        <w:t> </w:t>
      </w:r>
      <w:r w:rsidR="00831353" w:rsidRPr="00025D2B">
        <w:rPr>
          <w:color w:val="22272F"/>
          <w:sz w:val="28"/>
          <w:szCs w:val="28"/>
        </w:rPr>
        <w:t xml:space="preserve">Жилищного кодекса Российской Федерации, </w:t>
      </w:r>
      <w:r w:rsidR="00025D2B" w:rsidRPr="00025D2B">
        <w:rPr>
          <w:b/>
          <w:color w:val="22272F"/>
          <w:sz w:val="28"/>
          <w:szCs w:val="28"/>
        </w:rPr>
        <w:t>п</w:t>
      </w:r>
      <w:r w:rsidRPr="00025D2B">
        <w:rPr>
          <w:b/>
          <w:color w:val="22272F"/>
          <w:sz w:val="28"/>
          <w:szCs w:val="28"/>
        </w:rPr>
        <w:t>остановля</w:t>
      </w:r>
      <w:r w:rsidR="008002C6">
        <w:rPr>
          <w:b/>
          <w:color w:val="22272F"/>
          <w:sz w:val="28"/>
          <w:szCs w:val="28"/>
        </w:rPr>
        <w:t>ю</w:t>
      </w:r>
      <w:r w:rsidRPr="00025D2B">
        <w:rPr>
          <w:b/>
          <w:color w:val="22272F"/>
          <w:sz w:val="28"/>
          <w:szCs w:val="28"/>
        </w:rPr>
        <w:t>:</w:t>
      </w:r>
    </w:p>
    <w:p w:rsidR="00025D2B" w:rsidRPr="00025D2B" w:rsidRDefault="00025D2B" w:rsidP="00B95262">
      <w:pPr>
        <w:pStyle w:val="s1"/>
        <w:spacing w:before="0" w:beforeAutospacing="0" w:after="0" w:afterAutospacing="0" w:line="264" w:lineRule="auto"/>
        <w:jc w:val="both"/>
        <w:rPr>
          <w:color w:val="22272F"/>
          <w:sz w:val="28"/>
          <w:szCs w:val="28"/>
        </w:rPr>
      </w:pPr>
    </w:p>
    <w:p w:rsidR="007548D4" w:rsidRDefault="007548D4" w:rsidP="00B95262">
      <w:pPr>
        <w:pStyle w:val="s1"/>
        <w:numPr>
          <w:ilvl w:val="0"/>
          <w:numId w:val="1"/>
        </w:numPr>
        <w:spacing w:before="0" w:beforeAutospacing="0" w:after="0" w:afterAutospacing="0" w:line="264" w:lineRule="auto"/>
        <w:ind w:left="0" w:firstLine="567"/>
        <w:jc w:val="both"/>
        <w:rPr>
          <w:color w:val="22272F"/>
          <w:sz w:val="28"/>
          <w:szCs w:val="28"/>
        </w:rPr>
      </w:pPr>
      <w:r w:rsidRPr="00025D2B">
        <w:rPr>
          <w:color w:val="22272F"/>
          <w:sz w:val="28"/>
          <w:szCs w:val="28"/>
        </w:rPr>
        <w:t xml:space="preserve">Утвердить </w:t>
      </w:r>
      <w:hyperlink r:id="rId9" w:anchor="/document/12144695/entry/1000" w:history="1">
        <w:r w:rsidRPr="00025D2B">
          <w:rPr>
            <w:rStyle w:val="a3"/>
            <w:color w:val="auto"/>
            <w:sz w:val="28"/>
            <w:szCs w:val="28"/>
            <w:u w:val="none"/>
          </w:rPr>
          <w:t>Положение</w:t>
        </w:r>
      </w:hyperlink>
      <w:r w:rsidRPr="00025D2B">
        <w:rPr>
          <w:rStyle w:val="apple-converted-space"/>
          <w:color w:val="22272F"/>
          <w:sz w:val="28"/>
          <w:szCs w:val="28"/>
        </w:rPr>
        <w:t> </w:t>
      </w:r>
      <w:r w:rsidR="00666B3E">
        <w:rPr>
          <w:rStyle w:val="apple-converted-space"/>
          <w:color w:val="22272F"/>
          <w:sz w:val="28"/>
          <w:szCs w:val="28"/>
        </w:rPr>
        <w:t>«О</w:t>
      </w:r>
      <w:r w:rsidR="00831353">
        <w:rPr>
          <w:rStyle w:val="apple-converted-space"/>
          <w:color w:val="22272F"/>
          <w:sz w:val="28"/>
          <w:szCs w:val="28"/>
        </w:rPr>
        <w:t xml:space="preserve"> </w:t>
      </w:r>
      <w:r w:rsidRPr="00025D2B">
        <w:rPr>
          <w:color w:val="22272F"/>
          <w:sz w:val="28"/>
          <w:szCs w:val="28"/>
        </w:rPr>
        <w:t>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r w:rsidR="00666B3E">
        <w:rPr>
          <w:color w:val="22272F"/>
          <w:sz w:val="28"/>
          <w:szCs w:val="28"/>
        </w:rPr>
        <w:t xml:space="preserve"> на территории муниципального образования городского поселения «поселок Нижнеангарск»»</w:t>
      </w:r>
      <w:r w:rsidR="00831353">
        <w:rPr>
          <w:color w:val="22272F"/>
          <w:sz w:val="28"/>
          <w:szCs w:val="28"/>
        </w:rPr>
        <w:t xml:space="preserve"> (Приложение)</w:t>
      </w:r>
      <w:r w:rsidRPr="00025D2B">
        <w:rPr>
          <w:color w:val="22272F"/>
          <w:sz w:val="28"/>
          <w:szCs w:val="28"/>
        </w:rPr>
        <w:t>.</w:t>
      </w:r>
    </w:p>
    <w:p w:rsidR="00025D2B" w:rsidRDefault="00831353" w:rsidP="00831353">
      <w:pPr>
        <w:pStyle w:val="s1"/>
        <w:numPr>
          <w:ilvl w:val="0"/>
          <w:numId w:val="1"/>
        </w:numPr>
        <w:spacing w:before="0" w:beforeAutospacing="0" w:after="0" w:afterAutospacing="0" w:line="264" w:lineRule="auto"/>
        <w:ind w:left="0" w:firstLine="567"/>
        <w:jc w:val="both"/>
        <w:rPr>
          <w:color w:val="22272F"/>
          <w:sz w:val="28"/>
          <w:szCs w:val="28"/>
        </w:rPr>
      </w:pPr>
      <w:r>
        <w:rPr>
          <w:color w:val="22272F"/>
          <w:sz w:val="28"/>
          <w:szCs w:val="28"/>
        </w:rPr>
        <w:t>Контроль за исполнением настоящего постановления возложить на заместителя руководителя администрации муниципального образования городского поселения «поселок Нижнеангарск» (Голюк О.Н.)</w:t>
      </w:r>
    </w:p>
    <w:p w:rsidR="009E67C7" w:rsidRDefault="009E67C7" w:rsidP="00831353">
      <w:pPr>
        <w:pStyle w:val="s1"/>
        <w:numPr>
          <w:ilvl w:val="0"/>
          <w:numId w:val="1"/>
        </w:numPr>
        <w:spacing w:before="0" w:beforeAutospacing="0" w:after="0" w:afterAutospacing="0" w:line="264" w:lineRule="auto"/>
        <w:ind w:left="0" w:firstLine="567"/>
        <w:jc w:val="both"/>
        <w:rPr>
          <w:color w:val="22272F"/>
          <w:sz w:val="28"/>
          <w:szCs w:val="28"/>
        </w:rPr>
      </w:pPr>
      <w:r>
        <w:rPr>
          <w:color w:val="22272F"/>
          <w:sz w:val="28"/>
          <w:szCs w:val="28"/>
        </w:rPr>
        <w:t>Настоящее постановление вступает в силу с момента обнародования.</w:t>
      </w:r>
    </w:p>
    <w:p w:rsidR="00025D2B" w:rsidRDefault="00025D2B" w:rsidP="00B95262">
      <w:pPr>
        <w:pStyle w:val="s1"/>
        <w:spacing w:before="0" w:beforeAutospacing="0" w:after="0" w:afterAutospacing="0" w:line="264" w:lineRule="auto"/>
        <w:jc w:val="both"/>
        <w:rPr>
          <w:color w:val="22272F"/>
          <w:sz w:val="28"/>
          <w:szCs w:val="28"/>
        </w:rPr>
      </w:pPr>
    </w:p>
    <w:p w:rsidR="009E67C7" w:rsidRDefault="009E67C7" w:rsidP="00B95262">
      <w:pPr>
        <w:pStyle w:val="s1"/>
        <w:spacing w:before="0" w:beforeAutospacing="0" w:after="0" w:afterAutospacing="0" w:line="264" w:lineRule="auto"/>
        <w:jc w:val="both"/>
        <w:rPr>
          <w:color w:val="22272F"/>
          <w:sz w:val="28"/>
          <w:szCs w:val="28"/>
        </w:rPr>
      </w:pPr>
    </w:p>
    <w:p w:rsidR="00A75B42" w:rsidRPr="00025D2B" w:rsidRDefault="00A75B42" w:rsidP="00B95262">
      <w:pPr>
        <w:pStyle w:val="s1"/>
        <w:spacing w:before="0" w:beforeAutospacing="0" w:after="0" w:afterAutospacing="0" w:line="264" w:lineRule="auto"/>
        <w:jc w:val="both"/>
        <w:rPr>
          <w:color w:val="22272F"/>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6256"/>
        <w:gridCol w:w="3129"/>
      </w:tblGrid>
      <w:tr w:rsidR="007548D4" w:rsidRPr="00025D2B" w:rsidTr="007548D4">
        <w:tc>
          <w:tcPr>
            <w:tcW w:w="3300" w:type="pct"/>
            <w:vAlign w:val="bottom"/>
            <w:hideMark/>
          </w:tcPr>
          <w:p w:rsidR="007548D4" w:rsidRPr="00025D2B" w:rsidRDefault="009E67C7" w:rsidP="009E67C7">
            <w:pPr>
              <w:pStyle w:val="s16"/>
              <w:spacing w:before="0" w:beforeAutospacing="0" w:after="0" w:afterAutospacing="0" w:line="264" w:lineRule="auto"/>
              <w:rPr>
                <w:sz w:val="28"/>
                <w:szCs w:val="28"/>
              </w:rPr>
            </w:pPr>
            <w:r>
              <w:rPr>
                <w:sz w:val="28"/>
                <w:szCs w:val="28"/>
              </w:rPr>
              <w:t>Глава – руководитель администрации</w:t>
            </w:r>
          </w:p>
        </w:tc>
        <w:tc>
          <w:tcPr>
            <w:tcW w:w="1650" w:type="pct"/>
            <w:vAlign w:val="bottom"/>
            <w:hideMark/>
          </w:tcPr>
          <w:p w:rsidR="007548D4" w:rsidRPr="00025D2B" w:rsidRDefault="00025D2B" w:rsidP="00B95262">
            <w:pPr>
              <w:pStyle w:val="s1"/>
              <w:spacing w:before="0" w:beforeAutospacing="0" w:after="0" w:afterAutospacing="0" w:line="264" w:lineRule="auto"/>
              <w:jc w:val="right"/>
              <w:rPr>
                <w:sz w:val="28"/>
                <w:szCs w:val="28"/>
              </w:rPr>
            </w:pPr>
            <w:r w:rsidRPr="00025D2B">
              <w:rPr>
                <w:sz w:val="28"/>
                <w:szCs w:val="28"/>
              </w:rPr>
              <w:t>В.В. Вахрушев</w:t>
            </w:r>
          </w:p>
        </w:tc>
      </w:tr>
    </w:tbl>
    <w:p w:rsidR="00025D2B" w:rsidRPr="00025D2B" w:rsidRDefault="00025D2B" w:rsidP="00B95262">
      <w:pPr>
        <w:pStyle w:val="s3"/>
        <w:spacing w:before="0" w:beforeAutospacing="0" w:after="0" w:afterAutospacing="0" w:line="264" w:lineRule="auto"/>
        <w:jc w:val="center"/>
        <w:rPr>
          <w:color w:val="22272F"/>
          <w:sz w:val="28"/>
          <w:szCs w:val="28"/>
        </w:rPr>
      </w:pPr>
    </w:p>
    <w:p w:rsidR="00025D2B" w:rsidRPr="00025D2B" w:rsidRDefault="00025D2B" w:rsidP="00025D2B">
      <w:pPr>
        <w:pStyle w:val="s3"/>
        <w:spacing w:before="0" w:beforeAutospacing="0" w:after="0" w:afterAutospacing="0"/>
        <w:jc w:val="center"/>
        <w:rPr>
          <w:color w:val="22272F"/>
          <w:sz w:val="28"/>
          <w:szCs w:val="28"/>
        </w:rPr>
      </w:pPr>
    </w:p>
    <w:p w:rsidR="008002C6" w:rsidRDefault="008002C6" w:rsidP="00025D2B">
      <w:pPr>
        <w:pStyle w:val="s3"/>
        <w:spacing w:before="0" w:beforeAutospacing="0" w:after="0" w:afterAutospacing="0"/>
        <w:jc w:val="right"/>
        <w:rPr>
          <w:color w:val="22272F"/>
          <w:sz w:val="28"/>
          <w:szCs w:val="28"/>
        </w:rPr>
      </w:pPr>
    </w:p>
    <w:p w:rsidR="006E3326" w:rsidRDefault="00025D2B" w:rsidP="00025D2B">
      <w:pPr>
        <w:pStyle w:val="s3"/>
        <w:spacing w:before="0" w:beforeAutospacing="0" w:after="0" w:afterAutospacing="0"/>
        <w:jc w:val="right"/>
        <w:rPr>
          <w:color w:val="22272F"/>
          <w:sz w:val="28"/>
          <w:szCs w:val="28"/>
        </w:rPr>
      </w:pPr>
      <w:r w:rsidRPr="00025D2B">
        <w:rPr>
          <w:color w:val="22272F"/>
          <w:sz w:val="28"/>
          <w:szCs w:val="28"/>
        </w:rPr>
        <w:t>Приложение</w:t>
      </w:r>
      <w:r w:rsidR="006E3326">
        <w:rPr>
          <w:color w:val="22272F"/>
          <w:sz w:val="28"/>
          <w:szCs w:val="28"/>
        </w:rPr>
        <w:t xml:space="preserve"> </w:t>
      </w:r>
    </w:p>
    <w:p w:rsidR="006E3326" w:rsidRDefault="006E3326" w:rsidP="00025D2B">
      <w:pPr>
        <w:pStyle w:val="s3"/>
        <w:spacing w:before="0" w:beforeAutospacing="0" w:after="0" w:afterAutospacing="0"/>
        <w:jc w:val="right"/>
        <w:rPr>
          <w:color w:val="22272F"/>
          <w:sz w:val="28"/>
          <w:szCs w:val="28"/>
        </w:rPr>
      </w:pPr>
      <w:r>
        <w:rPr>
          <w:color w:val="22272F"/>
          <w:sz w:val="28"/>
          <w:szCs w:val="28"/>
        </w:rPr>
        <w:t xml:space="preserve">к постановлению администрации </w:t>
      </w:r>
    </w:p>
    <w:p w:rsidR="006E3326" w:rsidRDefault="006E3326" w:rsidP="00025D2B">
      <w:pPr>
        <w:pStyle w:val="s3"/>
        <w:spacing w:before="0" w:beforeAutospacing="0" w:after="0" w:afterAutospacing="0"/>
        <w:jc w:val="right"/>
        <w:rPr>
          <w:color w:val="22272F"/>
          <w:sz w:val="28"/>
          <w:szCs w:val="28"/>
        </w:rPr>
      </w:pPr>
      <w:r>
        <w:rPr>
          <w:color w:val="22272F"/>
          <w:sz w:val="28"/>
          <w:szCs w:val="28"/>
        </w:rPr>
        <w:t xml:space="preserve">МО ГП «поселок Нижнеангарск» </w:t>
      </w:r>
    </w:p>
    <w:p w:rsidR="00025D2B" w:rsidRPr="00025D2B" w:rsidRDefault="006E3326" w:rsidP="00025D2B">
      <w:pPr>
        <w:pStyle w:val="s3"/>
        <w:spacing w:before="0" w:beforeAutospacing="0" w:after="0" w:afterAutospacing="0"/>
        <w:jc w:val="right"/>
        <w:rPr>
          <w:color w:val="22272F"/>
          <w:sz w:val="28"/>
          <w:szCs w:val="28"/>
        </w:rPr>
      </w:pPr>
      <w:r>
        <w:rPr>
          <w:color w:val="22272F"/>
          <w:sz w:val="28"/>
          <w:szCs w:val="28"/>
        </w:rPr>
        <w:t xml:space="preserve">от </w:t>
      </w:r>
      <w:r w:rsidR="008002C6">
        <w:rPr>
          <w:color w:val="22272F"/>
          <w:sz w:val="28"/>
          <w:szCs w:val="28"/>
        </w:rPr>
        <w:t xml:space="preserve"> </w:t>
      </w:r>
      <w:r w:rsidR="00A75B42">
        <w:rPr>
          <w:color w:val="22272F"/>
          <w:sz w:val="28"/>
          <w:szCs w:val="28"/>
        </w:rPr>
        <w:t>24.05.</w:t>
      </w:r>
      <w:r>
        <w:rPr>
          <w:color w:val="22272F"/>
          <w:sz w:val="28"/>
          <w:szCs w:val="28"/>
        </w:rPr>
        <w:t xml:space="preserve"> 2016 г. № </w:t>
      </w:r>
      <w:r w:rsidR="00A75B42">
        <w:rPr>
          <w:color w:val="22272F"/>
          <w:sz w:val="28"/>
          <w:szCs w:val="28"/>
        </w:rPr>
        <w:t>122</w:t>
      </w:r>
      <w:r w:rsidR="00025D2B" w:rsidRPr="00025D2B">
        <w:rPr>
          <w:color w:val="22272F"/>
          <w:sz w:val="28"/>
          <w:szCs w:val="28"/>
        </w:rPr>
        <w:t xml:space="preserve"> </w:t>
      </w:r>
    </w:p>
    <w:p w:rsidR="00025D2B" w:rsidRPr="00025D2B" w:rsidRDefault="00025D2B" w:rsidP="00025D2B">
      <w:pPr>
        <w:pStyle w:val="s3"/>
        <w:spacing w:before="0" w:beforeAutospacing="0" w:after="0" w:afterAutospacing="0"/>
        <w:jc w:val="center"/>
        <w:rPr>
          <w:color w:val="22272F"/>
          <w:sz w:val="28"/>
          <w:szCs w:val="28"/>
        </w:rPr>
      </w:pPr>
    </w:p>
    <w:p w:rsidR="00025D2B" w:rsidRDefault="007548D4" w:rsidP="00B01CBF">
      <w:pPr>
        <w:pStyle w:val="s3"/>
        <w:spacing w:before="0" w:beforeAutospacing="0" w:after="0" w:afterAutospacing="0"/>
        <w:jc w:val="center"/>
        <w:rPr>
          <w:b/>
          <w:color w:val="22272F"/>
          <w:sz w:val="28"/>
          <w:szCs w:val="28"/>
        </w:rPr>
      </w:pPr>
      <w:r w:rsidRPr="00025D2B">
        <w:rPr>
          <w:b/>
          <w:color w:val="22272F"/>
          <w:sz w:val="28"/>
          <w:szCs w:val="28"/>
        </w:rPr>
        <w:t>Положение</w:t>
      </w:r>
      <w:r w:rsidRPr="00025D2B">
        <w:rPr>
          <w:b/>
          <w:color w:val="22272F"/>
          <w:sz w:val="28"/>
          <w:szCs w:val="28"/>
        </w:rPr>
        <w:br/>
      </w:r>
      <w:r w:rsidR="00666B3E">
        <w:rPr>
          <w:b/>
          <w:color w:val="22272F"/>
          <w:sz w:val="28"/>
          <w:szCs w:val="28"/>
        </w:rPr>
        <w:t>«О</w:t>
      </w:r>
      <w:r w:rsidRPr="00025D2B">
        <w:rPr>
          <w:b/>
          <w:color w:val="22272F"/>
          <w:sz w:val="28"/>
          <w:szCs w:val="28"/>
        </w:rPr>
        <w:t xml:space="preserve"> признании помещения жилым помещением, жилого помещения непригодным для проживания и многоквартирного дома аварийным</w:t>
      </w:r>
    </w:p>
    <w:p w:rsidR="00B01CBF" w:rsidRDefault="007548D4" w:rsidP="00B01CBF">
      <w:pPr>
        <w:pStyle w:val="s3"/>
        <w:spacing w:before="0" w:beforeAutospacing="0" w:after="0" w:afterAutospacing="0"/>
        <w:jc w:val="center"/>
        <w:rPr>
          <w:b/>
          <w:color w:val="22272F"/>
          <w:sz w:val="28"/>
          <w:szCs w:val="28"/>
        </w:rPr>
      </w:pPr>
      <w:r w:rsidRPr="00025D2B">
        <w:rPr>
          <w:b/>
          <w:color w:val="22272F"/>
          <w:sz w:val="28"/>
          <w:szCs w:val="28"/>
        </w:rPr>
        <w:t>и подлежащим сносу или реконструкции</w:t>
      </w:r>
      <w:r w:rsidR="00B01CBF" w:rsidRPr="00B01CBF">
        <w:rPr>
          <w:b/>
          <w:color w:val="22272F"/>
          <w:sz w:val="28"/>
          <w:szCs w:val="28"/>
        </w:rPr>
        <w:t xml:space="preserve"> </w:t>
      </w:r>
      <w:r w:rsidR="00B01CBF">
        <w:rPr>
          <w:b/>
          <w:color w:val="22272F"/>
          <w:sz w:val="28"/>
          <w:szCs w:val="28"/>
        </w:rPr>
        <w:t>на территории  муниципального образования городского поселения</w:t>
      </w:r>
    </w:p>
    <w:p w:rsidR="00B01CBF" w:rsidRPr="00025D2B" w:rsidRDefault="00B01CBF" w:rsidP="00B01CBF">
      <w:pPr>
        <w:pStyle w:val="s3"/>
        <w:spacing w:before="0" w:beforeAutospacing="0" w:after="0" w:afterAutospacing="0"/>
        <w:jc w:val="center"/>
        <w:rPr>
          <w:b/>
          <w:color w:val="22272F"/>
          <w:sz w:val="28"/>
          <w:szCs w:val="28"/>
        </w:rPr>
      </w:pPr>
      <w:r>
        <w:rPr>
          <w:b/>
          <w:color w:val="22272F"/>
          <w:sz w:val="28"/>
          <w:szCs w:val="28"/>
        </w:rPr>
        <w:t>«поселок Нижнеангарск»»</w:t>
      </w:r>
    </w:p>
    <w:p w:rsidR="007548D4" w:rsidRDefault="007548D4" w:rsidP="00025D2B">
      <w:pPr>
        <w:pStyle w:val="s3"/>
        <w:spacing w:before="0" w:beforeAutospacing="0" w:after="0" w:afterAutospacing="0"/>
        <w:jc w:val="center"/>
        <w:rPr>
          <w:b/>
          <w:color w:val="22272F"/>
          <w:sz w:val="28"/>
          <w:szCs w:val="28"/>
        </w:rPr>
      </w:pPr>
    </w:p>
    <w:p w:rsidR="007548D4" w:rsidRDefault="007548D4" w:rsidP="00025D2B">
      <w:pPr>
        <w:pStyle w:val="s3"/>
        <w:numPr>
          <w:ilvl w:val="0"/>
          <w:numId w:val="2"/>
        </w:numPr>
        <w:spacing w:before="0" w:beforeAutospacing="0" w:after="0" w:afterAutospacing="0"/>
        <w:jc w:val="center"/>
        <w:rPr>
          <w:b/>
          <w:color w:val="22272F"/>
          <w:sz w:val="28"/>
          <w:szCs w:val="28"/>
        </w:rPr>
      </w:pPr>
      <w:r w:rsidRPr="00025D2B">
        <w:rPr>
          <w:b/>
          <w:color w:val="22272F"/>
          <w:sz w:val="28"/>
          <w:szCs w:val="28"/>
        </w:rPr>
        <w:t>Общие положения</w:t>
      </w:r>
    </w:p>
    <w:p w:rsidR="00025D2B" w:rsidRPr="00025D2B" w:rsidRDefault="00025D2B" w:rsidP="00025D2B">
      <w:pPr>
        <w:pStyle w:val="s3"/>
        <w:spacing w:before="0" w:beforeAutospacing="0" w:after="0" w:afterAutospacing="0"/>
        <w:ind w:left="1080"/>
        <w:rPr>
          <w:color w:val="22272F"/>
          <w:sz w:val="28"/>
          <w:szCs w:val="28"/>
        </w:rPr>
      </w:pPr>
    </w:p>
    <w:p w:rsidR="007548D4" w:rsidRPr="00025D2B" w:rsidRDefault="007548D4" w:rsidP="008002C6">
      <w:pPr>
        <w:pStyle w:val="s3"/>
        <w:spacing w:before="0" w:beforeAutospacing="0" w:after="0" w:afterAutospacing="0"/>
        <w:jc w:val="both"/>
        <w:rPr>
          <w:color w:val="22272F"/>
          <w:sz w:val="28"/>
          <w:szCs w:val="28"/>
        </w:rPr>
      </w:pPr>
      <w:r w:rsidRPr="00025D2B">
        <w:rPr>
          <w:color w:val="22272F"/>
          <w:sz w:val="28"/>
          <w:szCs w:val="28"/>
        </w:rPr>
        <w:t xml:space="preserve">1.  Настоящее Положение </w:t>
      </w:r>
      <w:r w:rsidR="008002C6" w:rsidRPr="008002C6">
        <w:rPr>
          <w:color w:val="22272F"/>
          <w:sz w:val="28"/>
          <w:szCs w:val="28"/>
        </w:rPr>
        <w:t>«О признании помещения жилым помещением, жилого помещения непригодным для проживания и многоквартирного дома аварийным</w:t>
      </w:r>
      <w:r w:rsidR="008002C6">
        <w:rPr>
          <w:color w:val="22272F"/>
          <w:sz w:val="28"/>
          <w:szCs w:val="28"/>
        </w:rPr>
        <w:t xml:space="preserve"> </w:t>
      </w:r>
      <w:r w:rsidR="008002C6" w:rsidRPr="008002C6">
        <w:rPr>
          <w:color w:val="22272F"/>
          <w:sz w:val="28"/>
          <w:szCs w:val="28"/>
        </w:rPr>
        <w:t>и подлежащим сносу или реконструкции на территории  муниципального образования городского поселения</w:t>
      </w:r>
      <w:r w:rsidR="008002C6">
        <w:rPr>
          <w:color w:val="22272F"/>
          <w:sz w:val="28"/>
          <w:szCs w:val="28"/>
        </w:rPr>
        <w:t xml:space="preserve"> </w:t>
      </w:r>
      <w:r w:rsidR="008002C6" w:rsidRPr="008002C6">
        <w:rPr>
          <w:color w:val="22272F"/>
          <w:sz w:val="28"/>
          <w:szCs w:val="28"/>
        </w:rPr>
        <w:t>«поселок Нижнеангарск»»</w:t>
      </w:r>
      <w:r w:rsidR="008002C6">
        <w:rPr>
          <w:color w:val="22272F"/>
          <w:sz w:val="28"/>
          <w:szCs w:val="28"/>
        </w:rPr>
        <w:t xml:space="preserve"> (далее </w:t>
      </w:r>
      <w:r w:rsidR="009E67C7">
        <w:rPr>
          <w:color w:val="22272F"/>
          <w:sz w:val="28"/>
          <w:szCs w:val="28"/>
        </w:rPr>
        <w:t xml:space="preserve">по тексту </w:t>
      </w:r>
      <w:r w:rsidR="008002C6">
        <w:rPr>
          <w:color w:val="22272F"/>
          <w:sz w:val="28"/>
          <w:szCs w:val="28"/>
        </w:rPr>
        <w:t xml:space="preserve">– Положение) </w:t>
      </w:r>
      <w:r w:rsidRPr="00025D2B">
        <w:rPr>
          <w:color w:val="22272F"/>
          <w:sz w:val="28"/>
          <w:szCs w:val="28"/>
        </w:rPr>
        <w:t>устанавливает требования к жилому помещению, порядок признания жилого помещения пригодным для проживания и основания, по которым жилое помещение признается непригодным для проживания, и в частности многоквартирный дом признается аварийным и подлежащим сносу или реконструкции.</w:t>
      </w:r>
    </w:p>
    <w:p w:rsidR="007548D4" w:rsidRPr="00025D2B" w:rsidRDefault="007548D4" w:rsidP="00025D2B">
      <w:pPr>
        <w:pStyle w:val="s1"/>
        <w:spacing w:before="0" w:beforeAutospacing="0" w:after="0" w:afterAutospacing="0"/>
        <w:ind w:firstLine="284"/>
        <w:jc w:val="both"/>
        <w:rPr>
          <w:color w:val="22272F"/>
          <w:sz w:val="28"/>
          <w:szCs w:val="28"/>
        </w:rPr>
      </w:pPr>
      <w:r w:rsidRPr="00025D2B">
        <w:rPr>
          <w:color w:val="22272F"/>
          <w:sz w:val="28"/>
          <w:szCs w:val="28"/>
        </w:rPr>
        <w:t xml:space="preserve">2.  Действие настоящего Положения распространяется на находящиеся в эксплуатации жилые помещения независимо от формы собственности, расположенные на территории </w:t>
      </w:r>
      <w:r w:rsidR="00025D2B">
        <w:rPr>
          <w:color w:val="22272F"/>
          <w:sz w:val="28"/>
          <w:szCs w:val="28"/>
        </w:rPr>
        <w:t>муниципального образования городского поселения «поселок Нижнеангарск»</w:t>
      </w:r>
      <w:r w:rsidRPr="00025D2B">
        <w:rPr>
          <w:color w:val="22272F"/>
          <w:sz w:val="28"/>
          <w:szCs w:val="28"/>
        </w:rPr>
        <w:t>.</w:t>
      </w:r>
    </w:p>
    <w:p w:rsidR="007548D4" w:rsidRPr="00025D2B" w:rsidRDefault="007548D4" w:rsidP="00025D2B">
      <w:pPr>
        <w:pStyle w:val="s1"/>
        <w:spacing w:before="0" w:beforeAutospacing="0" w:after="0" w:afterAutospacing="0"/>
        <w:ind w:firstLine="284"/>
        <w:jc w:val="both"/>
        <w:rPr>
          <w:sz w:val="28"/>
          <w:szCs w:val="28"/>
        </w:rPr>
      </w:pPr>
      <w:r w:rsidRPr="00025D2B">
        <w:rPr>
          <w:color w:val="22272F"/>
          <w:sz w:val="28"/>
          <w:szCs w:val="28"/>
        </w:rPr>
        <w:t>3.  Действие настоящего Положения не распространяется на жилые помещения, расположенные в объектах капитального строительства, ввод в эксплуатацию которых и постановка на государственный учет не осуществлены в соответствии с</w:t>
      </w:r>
      <w:r w:rsidRPr="00025D2B">
        <w:rPr>
          <w:rStyle w:val="apple-converted-space"/>
          <w:color w:val="22272F"/>
          <w:sz w:val="28"/>
          <w:szCs w:val="28"/>
        </w:rPr>
        <w:t> </w:t>
      </w:r>
      <w:hyperlink r:id="rId10" w:anchor="/document/12138258/entry/55" w:history="1">
        <w:r w:rsidRPr="00025D2B">
          <w:rPr>
            <w:rStyle w:val="a3"/>
            <w:color w:val="auto"/>
            <w:sz w:val="28"/>
            <w:szCs w:val="28"/>
            <w:u w:val="none"/>
          </w:rPr>
          <w:t>Градостроительным кодексом</w:t>
        </w:r>
      </w:hyperlink>
      <w:r w:rsidRPr="00025D2B">
        <w:rPr>
          <w:rStyle w:val="apple-converted-space"/>
          <w:sz w:val="28"/>
          <w:szCs w:val="28"/>
        </w:rPr>
        <w:t> </w:t>
      </w:r>
      <w:r w:rsidRPr="00025D2B">
        <w:rPr>
          <w:sz w:val="28"/>
          <w:szCs w:val="28"/>
        </w:rPr>
        <w:t>Российской Федерации.</w:t>
      </w:r>
    </w:p>
    <w:p w:rsidR="007548D4" w:rsidRPr="00025D2B" w:rsidRDefault="007548D4" w:rsidP="00025D2B">
      <w:pPr>
        <w:pStyle w:val="s1"/>
        <w:spacing w:before="0" w:beforeAutospacing="0" w:after="0" w:afterAutospacing="0"/>
        <w:ind w:firstLine="284"/>
        <w:jc w:val="both"/>
        <w:rPr>
          <w:color w:val="22272F"/>
          <w:sz w:val="28"/>
          <w:szCs w:val="28"/>
        </w:rPr>
      </w:pPr>
      <w:r w:rsidRPr="00025D2B">
        <w:rPr>
          <w:color w:val="22272F"/>
          <w:sz w:val="28"/>
          <w:szCs w:val="28"/>
        </w:rPr>
        <w:t>4.  Жилым помещением признается изолированное помещение, которое предназначено для проживания граждан, является недвижимым имуществом и пригодно для проживания.</w:t>
      </w:r>
    </w:p>
    <w:p w:rsidR="007548D4" w:rsidRPr="00025D2B" w:rsidRDefault="007548D4" w:rsidP="00025D2B">
      <w:pPr>
        <w:pStyle w:val="s1"/>
        <w:spacing w:before="0" w:beforeAutospacing="0" w:after="0" w:afterAutospacing="0"/>
        <w:ind w:firstLine="284"/>
        <w:jc w:val="both"/>
        <w:rPr>
          <w:color w:val="22272F"/>
          <w:sz w:val="28"/>
          <w:szCs w:val="28"/>
        </w:rPr>
      </w:pPr>
      <w:r w:rsidRPr="00025D2B">
        <w:rPr>
          <w:color w:val="22272F"/>
          <w:sz w:val="28"/>
          <w:szCs w:val="28"/>
        </w:rPr>
        <w:t>5.  Жилым помещением признается:</w:t>
      </w:r>
    </w:p>
    <w:p w:rsidR="007548D4" w:rsidRPr="00025D2B" w:rsidRDefault="00025D2B" w:rsidP="00025D2B">
      <w:pPr>
        <w:pStyle w:val="s1"/>
        <w:spacing w:before="0" w:beforeAutospacing="0" w:after="0" w:afterAutospacing="0"/>
        <w:ind w:firstLine="284"/>
        <w:jc w:val="both"/>
        <w:rPr>
          <w:color w:val="22272F"/>
          <w:sz w:val="28"/>
          <w:szCs w:val="28"/>
        </w:rPr>
      </w:pPr>
      <w:r>
        <w:rPr>
          <w:color w:val="22272F"/>
          <w:sz w:val="28"/>
          <w:szCs w:val="28"/>
        </w:rPr>
        <w:t xml:space="preserve">- </w:t>
      </w:r>
      <w:r w:rsidR="007548D4" w:rsidRPr="00025D2B">
        <w:rPr>
          <w:color w:val="22272F"/>
          <w:sz w:val="28"/>
          <w:szCs w:val="28"/>
        </w:rPr>
        <w:t>жилой дом -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нем;</w:t>
      </w:r>
    </w:p>
    <w:p w:rsidR="007548D4" w:rsidRPr="00025D2B" w:rsidRDefault="00025D2B" w:rsidP="00025D2B">
      <w:pPr>
        <w:pStyle w:val="s1"/>
        <w:spacing w:before="0" w:beforeAutospacing="0" w:after="0" w:afterAutospacing="0"/>
        <w:ind w:firstLine="284"/>
        <w:jc w:val="both"/>
        <w:rPr>
          <w:color w:val="22272F"/>
          <w:sz w:val="28"/>
          <w:szCs w:val="28"/>
        </w:rPr>
      </w:pPr>
      <w:r>
        <w:rPr>
          <w:color w:val="22272F"/>
          <w:sz w:val="28"/>
          <w:szCs w:val="28"/>
        </w:rPr>
        <w:t xml:space="preserve">- </w:t>
      </w:r>
      <w:r w:rsidR="007548D4" w:rsidRPr="00025D2B">
        <w:rPr>
          <w:color w:val="22272F"/>
          <w:sz w:val="28"/>
          <w:szCs w:val="28"/>
        </w:rPr>
        <w:t xml:space="preserve">квартира -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w:t>
      </w:r>
      <w:r w:rsidR="007548D4" w:rsidRPr="00025D2B">
        <w:rPr>
          <w:color w:val="22272F"/>
          <w:sz w:val="28"/>
          <w:szCs w:val="28"/>
        </w:rPr>
        <w:lastRenderedPageBreak/>
        <w:t>также из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p w:rsidR="007548D4" w:rsidRPr="00025D2B" w:rsidRDefault="00025D2B" w:rsidP="00025D2B">
      <w:pPr>
        <w:pStyle w:val="s1"/>
        <w:spacing w:before="0" w:beforeAutospacing="0" w:after="0" w:afterAutospacing="0"/>
        <w:ind w:firstLine="284"/>
        <w:jc w:val="both"/>
        <w:rPr>
          <w:color w:val="22272F"/>
          <w:sz w:val="28"/>
          <w:szCs w:val="28"/>
        </w:rPr>
      </w:pPr>
      <w:r>
        <w:rPr>
          <w:color w:val="22272F"/>
          <w:sz w:val="28"/>
          <w:szCs w:val="28"/>
        </w:rPr>
        <w:t xml:space="preserve">- </w:t>
      </w:r>
      <w:r w:rsidR="007548D4" w:rsidRPr="00025D2B">
        <w:rPr>
          <w:color w:val="22272F"/>
          <w:sz w:val="28"/>
          <w:szCs w:val="28"/>
        </w:rPr>
        <w:t>комната - часть жилого дома или квартиры, предназначенная для использования в качестве места непосредственного проживания граждан в жилом доме или квартире.</w:t>
      </w:r>
    </w:p>
    <w:p w:rsidR="007548D4" w:rsidRPr="00025D2B" w:rsidRDefault="007548D4" w:rsidP="00025D2B">
      <w:pPr>
        <w:pStyle w:val="s1"/>
        <w:spacing w:before="0" w:beforeAutospacing="0" w:after="0" w:afterAutospacing="0"/>
        <w:ind w:firstLine="284"/>
        <w:jc w:val="both"/>
        <w:rPr>
          <w:color w:val="22272F"/>
          <w:sz w:val="28"/>
          <w:szCs w:val="28"/>
        </w:rPr>
      </w:pPr>
      <w:r w:rsidRPr="00025D2B">
        <w:rPr>
          <w:color w:val="22272F"/>
          <w:sz w:val="28"/>
          <w:szCs w:val="28"/>
        </w:rPr>
        <w:t>6. Многоквартирным домом признается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 Многоквартирный дом содержит в себе элементы общего имущества собственников помещений в таком доме в соответствии с жилищным законодательством.</w:t>
      </w:r>
    </w:p>
    <w:p w:rsidR="007548D4" w:rsidRPr="00025D2B" w:rsidRDefault="007548D4" w:rsidP="00025D2B">
      <w:pPr>
        <w:pStyle w:val="s1"/>
        <w:spacing w:before="0" w:beforeAutospacing="0" w:after="0" w:afterAutospacing="0"/>
        <w:ind w:firstLine="708"/>
        <w:jc w:val="both"/>
        <w:rPr>
          <w:color w:val="22272F"/>
          <w:sz w:val="28"/>
          <w:szCs w:val="28"/>
        </w:rPr>
      </w:pPr>
      <w:r w:rsidRPr="00025D2B">
        <w:rPr>
          <w:color w:val="22272F"/>
          <w:sz w:val="28"/>
          <w:szCs w:val="28"/>
        </w:rPr>
        <w:t>Не допускаются к использованию в качестве жилых помещений помещения вспомогательного использования, а также помещения, входящие в состав общего имущества собственников помещений в многоквартирном доме.</w:t>
      </w:r>
    </w:p>
    <w:p w:rsidR="007548D4" w:rsidRPr="00025D2B" w:rsidRDefault="007548D4" w:rsidP="00025D2B">
      <w:pPr>
        <w:pStyle w:val="s1"/>
        <w:spacing w:before="0" w:beforeAutospacing="0" w:after="0" w:afterAutospacing="0"/>
        <w:ind w:firstLine="708"/>
        <w:jc w:val="both"/>
        <w:rPr>
          <w:color w:val="22272F"/>
          <w:sz w:val="28"/>
          <w:szCs w:val="28"/>
        </w:rPr>
      </w:pPr>
      <w:r w:rsidRPr="00025D2B">
        <w:rPr>
          <w:color w:val="22272F"/>
          <w:sz w:val="28"/>
          <w:szCs w:val="28"/>
        </w:rPr>
        <w:t xml:space="preserve">7. Оценка и обследование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w:t>
      </w:r>
      <w:r w:rsidRPr="008A5B06">
        <w:rPr>
          <w:sz w:val="28"/>
          <w:szCs w:val="28"/>
        </w:rPr>
        <w:t>осуществляются</w:t>
      </w:r>
      <w:r w:rsidR="00025D2B" w:rsidRPr="008A5B06">
        <w:rPr>
          <w:sz w:val="28"/>
          <w:szCs w:val="28"/>
        </w:rPr>
        <w:t xml:space="preserve"> </w:t>
      </w:r>
      <w:hyperlink r:id="rId11" w:anchor="/document/70218372/entry/1000" w:history="1">
        <w:r w:rsidRPr="006E3326">
          <w:rPr>
            <w:rStyle w:val="a3"/>
            <w:color w:val="auto"/>
            <w:sz w:val="28"/>
            <w:szCs w:val="28"/>
            <w:u w:val="none"/>
          </w:rPr>
          <w:t>межведомственной комиссией</w:t>
        </w:r>
      </w:hyperlink>
      <w:r w:rsidRPr="006E3326">
        <w:rPr>
          <w:color w:val="22272F"/>
          <w:sz w:val="28"/>
          <w:szCs w:val="28"/>
        </w:rPr>
        <w:t>, со</w:t>
      </w:r>
      <w:r w:rsidRPr="00025D2B">
        <w:rPr>
          <w:color w:val="22272F"/>
          <w:sz w:val="28"/>
          <w:szCs w:val="28"/>
        </w:rPr>
        <w:t>здаваемой в этих целях (далее  - комиссия), и проводятся на предмет соответствия указанных помещений и дома установленным в настоящем Положении требованиям.</w:t>
      </w:r>
    </w:p>
    <w:p w:rsidR="007548D4" w:rsidRPr="00025D2B" w:rsidRDefault="007548D4" w:rsidP="00025D2B">
      <w:pPr>
        <w:pStyle w:val="s1"/>
        <w:spacing w:before="0" w:beforeAutospacing="0" w:after="0" w:afterAutospacing="0"/>
        <w:ind w:firstLine="708"/>
        <w:jc w:val="both"/>
        <w:rPr>
          <w:color w:val="22272F"/>
          <w:sz w:val="28"/>
          <w:szCs w:val="28"/>
        </w:rPr>
      </w:pPr>
      <w:r w:rsidRPr="00831353">
        <w:rPr>
          <w:color w:val="22272F"/>
          <w:sz w:val="28"/>
          <w:szCs w:val="28"/>
        </w:rPr>
        <w:t>Орган местного самоуправления создает в установленном им порядке комиссию для оценки жилых</w:t>
      </w:r>
      <w:r w:rsidRPr="00025D2B">
        <w:rPr>
          <w:color w:val="22272F"/>
          <w:sz w:val="28"/>
          <w:szCs w:val="28"/>
        </w:rPr>
        <w:t xml:space="preserve"> помещений жилищного фонда </w:t>
      </w:r>
      <w:r w:rsidRPr="006E3326">
        <w:rPr>
          <w:color w:val="22272F"/>
          <w:sz w:val="28"/>
          <w:szCs w:val="28"/>
        </w:rPr>
        <w:t>Российской Федерации, многоквартирных домов, находящихся в федеральной собственности, и муниципального жилищного фонда. В состав комиссии</w:t>
      </w:r>
      <w:r w:rsidRPr="00025D2B">
        <w:rPr>
          <w:color w:val="22272F"/>
          <w:sz w:val="28"/>
          <w:szCs w:val="28"/>
        </w:rPr>
        <w:t xml:space="preserve"> включаются представители этого органа местного самоуправления. Председателем комиссии назначается должностное лицо указанного органа местного самоуправления.</w:t>
      </w:r>
    </w:p>
    <w:p w:rsidR="007548D4" w:rsidRDefault="007548D4" w:rsidP="00025D2B">
      <w:pPr>
        <w:pStyle w:val="s1"/>
        <w:spacing w:before="0" w:beforeAutospacing="0" w:after="0" w:afterAutospacing="0"/>
        <w:ind w:firstLine="708"/>
        <w:jc w:val="both"/>
        <w:rPr>
          <w:color w:val="22272F"/>
          <w:sz w:val="28"/>
          <w:szCs w:val="28"/>
        </w:rPr>
      </w:pPr>
      <w:r w:rsidRPr="00025D2B">
        <w:rPr>
          <w:color w:val="22272F"/>
          <w:sz w:val="28"/>
          <w:szCs w:val="28"/>
        </w:rPr>
        <w:t>В состав комиссии включаются также представители органов, уполномоченных на проведение регионального жилищного надзора (муниципального жилищного контроля), государственного контроля и надзора в сферах санитарно-эпидемиологической, пожарной, промышленной, экологической и иной безопасности, защиты прав потребителей и благополучия человека (далее - органы государственного надзора (контроля), на проведение инвентаризации и регистрации объектов недвижимости, находящихся в городских и сельских поселениях, других муниципальных образованиях, а также в случае необходимости - представители органов архитектуры, градостроительства и соответствующих организаций, эксперты, в установленном порядке аттестованные на право подготовки заключений экспертизы проектной документации и (или) результатов инженерных изысканий.</w:t>
      </w:r>
    </w:p>
    <w:p w:rsidR="009E67C7" w:rsidRDefault="009E67C7" w:rsidP="00025D2B">
      <w:pPr>
        <w:pStyle w:val="s1"/>
        <w:spacing w:before="0" w:beforeAutospacing="0" w:after="0" w:afterAutospacing="0"/>
        <w:ind w:firstLine="708"/>
        <w:jc w:val="both"/>
        <w:rPr>
          <w:color w:val="22272F"/>
          <w:sz w:val="28"/>
          <w:szCs w:val="28"/>
        </w:rPr>
      </w:pPr>
    </w:p>
    <w:p w:rsidR="007548D4" w:rsidRPr="00025D2B" w:rsidRDefault="007548D4" w:rsidP="00025D2B">
      <w:pPr>
        <w:pStyle w:val="s1"/>
        <w:spacing w:before="0" w:beforeAutospacing="0" w:after="0" w:afterAutospacing="0"/>
        <w:ind w:firstLine="708"/>
        <w:jc w:val="both"/>
        <w:rPr>
          <w:color w:val="22272F"/>
          <w:sz w:val="28"/>
          <w:szCs w:val="28"/>
        </w:rPr>
      </w:pPr>
      <w:r w:rsidRPr="00025D2B">
        <w:rPr>
          <w:color w:val="22272F"/>
          <w:sz w:val="28"/>
          <w:szCs w:val="28"/>
        </w:rPr>
        <w:lastRenderedPageBreak/>
        <w:t xml:space="preserve">Собственник жилого помещения (уполномоченное им лицо), за исключением органов и (или) организаций, указанных </w:t>
      </w:r>
      <w:r w:rsidRPr="006E3326">
        <w:rPr>
          <w:color w:val="22272F"/>
          <w:sz w:val="28"/>
          <w:szCs w:val="28"/>
        </w:rPr>
        <w:t>в</w:t>
      </w:r>
      <w:r w:rsidRPr="006E3326">
        <w:rPr>
          <w:rStyle w:val="apple-converted-space"/>
          <w:color w:val="22272F"/>
          <w:sz w:val="28"/>
          <w:szCs w:val="28"/>
        </w:rPr>
        <w:t> </w:t>
      </w:r>
      <w:hyperlink r:id="rId12" w:anchor="/document/12144695/entry/10072" w:history="1">
        <w:r w:rsidRPr="006E3326">
          <w:rPr>
            <w:rStyle w:val="a3"/>
            <w:color w:val="auto"/>
            <w:sz w:val="28"/>
            <w:szCs w:val="28"/>
            <w:u w:val="none"/>
          </w:rPr>
          <w:t>абзацах втором</w:t>
        </w:r>
      </w:hyperlink>
      <w:r w:rsidR="008A5B06" w:rsidRPr="006E3326">
        <w:rPr>
          <w:sz w:val="28"/>
          <w:szCs w:val="28"/>
        </w:rPr>
        <w:t xml:space="preserve"> </w:t>
      </w:r>
      <w:r w:rsidRPr="006E3326">
        <w:rPr>
          <w:color w:val="22272F"/>
          <w:sz w:val="28"/>
          <w:szCs w:val="28"/>
        </w:rPr>
        <w:t>и</w:t>
      </w:r>
      <w:r w:rsidRPr="006E3326">
        <w:rPr>
          <w:rStyle w:val="apple-converted-space"/>
          <w:color w:val="22272F"/>
          <w:sz w:val="28"/>
          <w:szCs w:val="28"/>
        </w:rPr>
        <w:t> </w:t>
      </w:r>
      <w:r w:rsidR="008A5B06" w:rsidRPr="006E3326">
        <w:rPr>
          <w:rStyle w:val="apple-converted-space"/>
          <w:color w:val="22272F"/>
          <w:sz w:val="28"/>
          <w:szCs w:val="28"/>
        </w:rPr>
        <w:t>пятом</w:t>
      </w:r>
      <w:r w:rsidRPr="006E3326">
        <w:rPr>
          <w:rStyle w:val="apple-converted-space"/>
          <w:color w:val="22272F"/>
          <w:sz w:val="28"/>
          <w:szCs w:val="28"/>
        </w:rPr>
        <w:t> </w:t>
      </w:r>
      <w:r w:rsidRPr="006E3326">
        <w:rPr>
          <w:color w:val="22272F"/>
          <w:sz w:val="28"/>
          <w:szCs w:val="28"/>
        </w:rPr>
        <w:t>настоящего пункта, привлекается к работе в комиссии</w:t>
      </w:r>
      <w:r w:rsidRPr="00025D2B">
        <w:rPr>
          <w:color w:val="22272F"/>
          <w:sz w:val="28"/>
          <w:szCs w:val="28"/>
        </w:rPr>
        <w:t xml:space="preserve"> с правом совещательного голоса.</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в состав комиссии с правом решающего голоса включается представитель федерального органа исполнительной власти, осуществляющего полномочия собственника в отношении оцениваемого имущества. В состав комиссии с правом решающего голоса также включается представитель государственного органа Российской Федерации или подведомственного ему предприятия (учреждения), если указанному органу либо его подведомственному предприятию (учреждению) оцениваемое имущество принадлежит на соответствующем вещном праве (далее - правообладатель).</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 xml:space="preserve">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принимается органом </w:t>
      </w:r>
      <w:r w:rsidRPr="006E3326">
        <w:rPr>
          <w:color w:val="22272F"/>
          <w:sz w:val="28"/>
          <w:szCs w:val="28"/>
        </w:rPr>
        <w:t>исполнительной власти субъекта Российской Федерации или органом местного</w:t>
      </w:r>
      <w:r w:rsidRPr="00025D2B">
        <w:rPr>
          <w:color w:val="22272F"/>
          <w:sz w:val="28"/>
          <w:szCs w:val="28"/>
        </w:rPr>
        <w:t xml:space="preserve"> самоуправления (за исключением жилых помещений жилищного фонда Российской Федерации и многоквартирных домов, находящихся в федеральной собственности). В случае если комиссией проводится оценка жилых помещений жилищного фонда Российской Федерации, а также многоквартирного дома, находящегося в федеральной собственности, 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принимается федеральным органом исполнительной власти, осуществляющим полномочия собственника в отношении оцениваемого имущества, на основании заключения комиссии, оформленного в порядке, предусмотренном</w:t>
      </w:r>
      <w:r w:rsidRPr="00025D2B">
        <w:rPr>
          <w:rStyle w:val="apple-converted-space"/>
          <w:color w:val="22272F"/>
          <w:sz w:val="28"/>
          <w:szCs w:val="28"/>
        </w:rPr>
        <w:t> </w:t>
      </w:r>
      <w:hyperlink r:id="rId13" w:anchor="/document/12144695/entry/1047" w:history="1">
        <w:r w:rsidRPr="006E3326">
          <w:rPr>
            <w:rStyle w:val="a3"/>
            <w:color w:val="auto"/>
            <w:sz w:val="28"/>
            <w:szCs w:val="28"/>
            <w:u w:val="none"/>
          </w:rPr>
          <w:t>пунктом 47</w:t>
        </w:r>
      </w:hyperlink>
      <w:r w:rsidRPr="008A5B06">
        <w:rPr>
          <w:rStyle w:val="apple-converted-space"/>
          <w:sz w:val="28"/>
          <w:szCs w:val="28"/>
        </w:rPr>
        <w:t> </w:t>
      </w:r>
      <w:r w:rsidRPr="00025D2B">
        <w:rPr>
          <w:color w:val="22272F"/>
          <w:sz w:val="28"/>
          <w:szCs w:val="28"/>
        </w:rPr>
        <w:t>настоящего Положения.</w:t>
      </w:r>
    </w:p>
    <w:p w:rsidR="007548D4"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8.  Орган местного самоуправления вправе принимать решение о признании частных жилых помещений, находящихся на соответствующей территории, пригодными (непригодными) для проживания граждан и делегировать комиссии полномочия по оценке соответствия этих помещений установленным в настоящем Положении требованиям и по принятию решения о признании этих помещений пригодными (непригодными) для проживания граждан.</w:t>
      </w:r>
    </w:p>
    <w:p w:rsidR="00316E63" w:rsidRPr="00025D2B" w:rsidRDefault="00316E63" w:rsidP="00316E63">
      <w:pPr>
        <w:pStyle w:val="s1"/>
        <w:spacing w:before="0" w:beforeAutospacing="0" w:after="0" w:afterAutospacing="0"/>
        <w:ind w:firstLine="708"/>
        <w:jc w:val="both"/>
        <w:rPr>
          <w:color w:val="22272F"/>
          <w:sz w:val="28"/>
          <w:szCs w:val="28"/>
        </w:rPr>
      </w:pPr>
    </w:p>
    <w:p w:rsidR="007548D4" w:rsidRPr="00316E63" w:rsidRDefault="007548D4" w:rsidP="00316E63">
      <w:pPr>
        <w:pStyle w:val="s3"/>
        <w:numPr>
          <w:ilvl w:val="0"/>
          <w:numId w:val="2"/>
        </w:numPr>
        <w:spacing w:before="0" w:beforeAutospacing="0" w:after="0" w:afterAutospacing="0"/>
        <w:jc w:val="center"/>
        <w:rPr>
          <w:b/>
          <w:color w:val="22272F"/>
          <w:sz w:val="28"/>
          <w:szCs w:val="28"/>
        </w:rPr>
      </w:pPr>
      <w:r w:rsidRPr="00316E63">
        <w:rPr>
          <w:b/>
          <w:color w:val="22272F"/>
          <w:sz w:val="28"/>
          <w:szCs w:val="28"/>
        </w:rPr>
        <w:t>Требования, которым должно отвечать жилое помещение</w:t>
      </w:r>
    </w:p>
    <w:p w:rsidR="00316E63" w:rsidRPr="00025D2B" w:rsidRDefault="00316E63" w:rsidP="00316E63">
      <w:pPr>
        <w:pStyle w:val="s3"/>
        <w:spacing w:before="0" w:beforeAutospacing="0" w:after="0" w:afterAutospacing="0"/>
        <w:ind w:left="1080"/>
        <w:rPr>
          <w:color w:val="22272F"/>
          <w:sz w:val="28"/>
          <w:szCs w:val="28"/>
        </w:rPr>
      </w:pPr>
    </w:p>
    <w:p w:rsidR="007548D4" w:rsidRPr="00025D2B" w:rsidRDefault="007548D4" w:rsidP="00316E63">
      <w:pPr>
        <w:pStyle w:val="s1"/>
        <w:spacing w:before="0" w:beforeAutospacing="0" w:after="0" w:afterAutospacing="0"/>
        <w:ind w:firstLine="360"/>
        <w:jc w:val="both"/>
        <w:rPr>
          <w:color w:val="22272F"/>
          <w:sz w:val="28"/>
          <w:szCs w:val="28"/>
        </w:rPr>
      </w:pPr>
      <w:r w:rsidRPr="00025D2B">
        <w:rPr>
          <w:color w:val="22272F"/>
          <w:sz w:val="28"/>
          <w:szCs w:val="28"/>
        </w:rPr>
        <w:t>9.  Жилые помещения должны располагаться преимущественно в домах, расположенных в жилой зоне в соответствии с функциональным зонированием территории.</w:t>
      </w:r>
    </w:p>
    <w:p w:rsidR="007548D4" w:rsidRPr="00025D2B" w:rsidRDefault="007548D4" w:rsidP="00316E63">
      <w:pPr>
        <w:pStyle w:val="s1"/>
        <w:spacing w:before="0" w:beforeAutospacing="0" w:after="0" w:afterAutospacing="0"/>
        <w:ind w:firstLine="360"/>
        <w:jc w:val="both"/>
        <w:rPr>
          <w:color w:val="22272F"/>
          <w:sz w:val="28"/>
          <w:szCs w:val="28"/>
        </w:rPr>
      </w:pPr>
      <w:r w:rsidRPr="00025D2B">
        <w:rPr>
          <w:color w:val="22272F"/>
          <w:sz w:val="28"/>
          <w:szCs w:val="28"/>
        </w:rPr>
        <w:lastRenderedPageBreak/>
        <w:t>10.  Несущие и ограждающие конструкции жилого помещения, в том числе входящие в состав общего имущества собственников помещений в многоквартирном доме, должны находиться в работоспособном состоянии, при котором возникшие в ходе эксплуатации нарушения в части деформативности (а в железобетонных конструкциях - в части трещиностойкости) не приводят к нарушению работоспособности и несущей способности конструкций, надежности жилого дома и обеспечивают безопасное пребывание граждан и сохранность инженерного оборудования.</w:t>
      </w:r>
    </w:p>
    <w:p w:rsidR="007548D4" w:rsidRPr="00025D2B" w:rsidRDefault="007548D4" w:rsidP="00025D2B">
      <w:pPr>
        <w:pStyle w:val="s1"/>
        <w:spacing w:before="0" w:beforeAutospacing="0" w:after="0" w:afterAutospacing="0"/>
        <w:jc w:val="both"/>
        <w:rPr>
          <w:color w:val="22272F"/>
          <w:sz w:val="28"/>
          <w:szCs w:val="28"/>
        </w:rPr>
      </w:pPr>
      <w:r w:rsidRPr="00025D2B">
        <w:rPr>
          <w:color w:val="22272F"/>
          <w:sz w:val="28"/>
          <w:szCs w:val="28"/>
        </w:rPr>
        <w:t>Основания и несущие конструкции жилого дома, а также основания и несущие конструкции, входящие в состав общего имущества собственников помещений в многоквартирном доме, не должны иметь разрушения и повреждения, приводящие к их деформации или образованию трещин, снижающие их несущую способность и ухудшающие эксплуатационные свойства конструкций или жилого дома в целом.</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11.  Жилое помещение, равно как и общее имущество собственников помещений в многоквартирном доме, должно быть обустроено и оборудовано таким образом, чтобы предупредить риск получения травм жильцами при передвижении внутри и около жилого помещения, при входе в жилое помещение и жилой дом и выходе из них, а также при пользовании инженерным оборудованием и обеспечить возможность перемещения предметов инженерного оборудования соответствующих помещений квартир и вспомогательных помещений дома, входящих в состав общего имущества собственников помещений в многоквартирном доме. При этом уклон и ширина лестничных маршей и пандусов, высота ступеней, ширина проступей, ширина лестничных площадок, высота проходов по лестницам, подвалу, эксплуатируемому чердаку, размеры дверных проемов должны обеспечивать удобство и безопасность передвижения и размещения.</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12.  Жилое помещение должно быть обеспечено инженерными системами (электроосвещение, хозяйственно-питьевое и горячее водоснабжение, водоотведение, отопление и вентиляция). В поселениях без централизованных инженерных сетей в одно- и двухэтажных зданиях допускается отсутствие водопровода и канализированных уборных.</w:t>
      </w:r>
    </w:p>
    <w:p w:rsidR="003A0A98"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 xml:space="preserve">13.  Инженерные системы (вентиляция, отопление, водоснабжение, </w:t>
      </w:r>
      <w:r w:rsidR="00B01CBF">
        <w:rPr>
          <w:color w:val="22272F"/>
          <w:sz w:val="28"/>
          <w:szCs w:val="28"/>
        </w:rPr>
        <w:t>водоотведение</w:t>
      </w:r>
      <w:r w:rsidRPr="00025D2B">
        <w:rPr>
          <w:color w:val="22272F"/>
          <w:sz w:val="28"/>
          <w:szCs w:val="28"/>
        </w:rPr>
        <w:t xml:space="preserve"> и др.), оборудование и механизмы, находящиеся в жилых помещениях, а также входящие в состав общего имущества собственников помещений в многоквартирном доме, должны соответствовать требованиям санитарно-эпидемиологической безопасности. </w:t>
      </w:r>
    </w:p>
    <w:p w:rsidR="007548D4" w:rsidRPr="00025D2B" w:rsidRDefault="003A0A98" w:rsidP="00316E63">
      <w:pPr>
        <w:pStyle w:val="s1"/>
        <w:spacing w:before="0" w:beforeAutospacing="0" w:after="0" w:afterAutospacing="0"/>
        <w:ind w:firstLine="708"/>
        <w:jc w:val="both"/>
        <w:rPr>
          <w:color w:val="22272F"/>
          <w:sz w:val="28"/>
          <w:szCs w:val="28"/>
        </w:rPr>
      </w:pPr>
      <w:r>
        <w:rPr>
          <w:color w:val="22272F"/>
          <w:sz w:val="28"/>
          <w:szCs w:val="28"/>
        </w:rPr>
        <w:t xml:space="preserve">14. </w:t>
      </w:r>
      <w:r w:rsidR="007548D4" w:rsidRPr="00025D2B">
        <w:rPr>
          <w:color w:val="22272F"/>
          <w:sz w:val="28"/>
          <w:szCs w:val="28"/>
        </w:rPr>
        <w:t>Устройство вентиляционной системы жилых помещений должно исключать поступление воздуха из одной квартиры в другую. Не допускается объединение вентиляционных каналов кухонь и санитарных узлов (вспомогательных помещений) с жилыми комнатами.</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Кратность воздухообмена во всех вентилируемых жилых помещениях должна соответствовать нормам, установленным в действующих нормативных правовых актах.</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lastRenderedPageBreak/>
        <w:t>1</w:t>
      </w:r>
      <w:r w:rsidR="003A0A98">
        <w:rPr>
          <w:color w:val="22272F"/>
          <w:sz w:val="28"/>
          <w:szCs w:val="28"/>
        </w:rPr>
        <w:t>5</w:t>
      </w:r>
      <w:r w:rsidRPr="00025D2B">
        <w:rPr>
          <w:color w:val="22272F"/>
          <w:sz w:val="28"/>
          <w:szCs w:val="28"/>
        </w:rPr>
        <w:t>.  Инженерные системы (вентиляция, отопление, водоснабжение, водоотведение и др.), находящиеся в жилых помещениях, а также входящие в состав общего имущества собственников помещений в многоквартирном доме, должны быть размещены и смонтированы в соответствии с требованиями безопасности, установленными в действующих нормативных правовых актах, и инструкциями заводов - изготовителей оборудования, а также с гигиеническими нормативами, в том числе в отношении допустимого уровня шума и вибрации, которые создаются этими инженерными системами.</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1</w:t>
      </w:r>
      <w:r w:rsidR="003A0A98">
        <w:rPr>
          <w:color w:val="22272F"/>
          <w:sz w:val="28"/>
          <w:szCs w:val="28"/>
        </w:rPr>
        <w:t>6</w:t>
      </w:r>
      <w:r w:rsidRPr="00025D2B">
        <w:rPr>
          <w:color w:val="22272F"/>
          <w:sz w:val="28"/>
          <w:szCs w:val="28"/>
        </w:rPr>
        <w:t>.  Наружные ограждающие конструкции жилого помещения, входящие в состав общего имущества собственников помещений в многоквартирном доме, должны иметь теплоизоляцию, обеспечивающую в холодный период года относительную влажность в межквартирном коридоре и жилых комнатах не более 60 процентов, температуру отапливаемых помещений не менее +18 градусов по Цельсию, а также изоляцию от проникновения наружного холодного воздуха, пароизоляцию от диффузии водяного пара из помещения, обеспечивающие отсутствие конденсации влаги на внутренних поверхностях несветопрозрачных ограждающих конструкций и препятствующие накоплению излишней влаги в конструкциях жилого дома.</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1</w:t>
      </w:r>
      <w:r w:rsidR="003A0A98">
        <w:rPr>
          <w:color w:val="22272F"/>
          <w:sz w:val="28"/>
          <w:szCs w:val="28"/>
        </w:rPr>
        <w:t>7</w:t>
      </w:r>
      <w:r w:rsidRPr="00025D2B">
        <w:rPr>
          <w:color w:val="22272F"/>
          <w:sz w:val="28"/>
          <w:szCs w:val="28"/>
        </w:rPr>
        <w:t>.  Жилые помещения, а также помещения, входящие в состав общего имущества собственников помещений в многоквартирном доме, должны быть защищены от проникновения дождевой, талой и грунтовой воды и возможных бытовых утечек воды из инженерных систем при помощи конструктивных средств и технических устройств.</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18.  Допустимая высота эксплуатируемого жилого дома и площадь этажа в пределах пожарного отсека, входящего в состав общего имущества собственников помещений в многоквартирном доме, должны соответствовать классу конструктивной пожарной опасности здания и степени его огнестойкости, установленным в действующих нормативных правовых актах, и обеспечивать пожарную безопасность жилого помещения и жилого дома в целом.</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19.  В реконструируемом жилом помещении при изменении местоположения санитарно-технических узлов должны быть осуществлены мероприятия по гидро-, шумо- и виброизоляции, обеспечению их системами вентиляции, а также при необходимости должны быть усилены перекрытия, на которых установлено оборудование санитарно-технических узлов.</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20.  Объемно-планировочное решение жилых помещений и их расположение в многоквартирном доме, минимальная площадь комнат и помещений вспомогательного использования, предназначенных для удовлетворения гражданами бытовых и иных нужд, связанных с их проживанием в жилых помещениях (кроме прихожей и коридора), должны обеспечивать возможность размещения необходимого набора предметов мебели и функционального оборудования с учетом требований эргономики.</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lastRenderedPageBreak/>
        <w:t>21.  В жилом помещении требуемая инсоляция должна обеспечиваться для одно-, двух- и трехкомнатных квартир - не менее чем в одной комнате, для четырех-, пяти- и шестикомнатных квартир - не менее чем в 2 комнатах. Длительность инсоляции в осенне-зимний период года в жилом помещении для центральной, северной и южной зон должна отвечать соответствующим санитарным нормам. Коэффициент естественной освещенности в комнатах и кухнях должен быть не менее 0,5 процента в середине жилого помещения.</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 xml:space="preserve">22.  Высота (от пола до потолка) комнат и кухни (кухни-столовой) </w:t>
      </w:r>
      <w:r w:rsidRPr="00666B3E">
        <w:rPr>
          <w:color w:val="22272F"/>
          <w:sz w:val="28"/>
          <w:szCs w:val="28"/>
        </w:rPr>
        <w:t xml:space="preserve">в </w:t>
      </w:r>
      <w:r w:rsidR="00666B3E" w:rsidRPr="00666B3E">
        <w:rPr>
          <w:color w:val="22272F"/>
          <w:sz w:val="28"/>
          <w:szCs w:val="28"/>
        </w:rPr>
        <w:t xml:space="preserve">данном </w:t>
      </w:r>
      <w:r w:rsidRPr="00666B3E">
        <w:rPr>
          <w:color w:val="22272F"/>
          <w:sz w:val="28"/>
          <w:szCs w:val="28"/>
        </w:rPr>
        <w:t>климатическ</w:t>
      </w:r>
      <w:r w:rsidR="00666B3E" w:rsidRPr="00666B3E">
        <w:rPr>
          <w:color w:val="22272F"/>
          <w:sz w:val="28"/>
          <w:szCs w:val="28"/>
        </w:rPr>
        <w:t>ом</w:t>
      </w:r>
      <w:r w:rsidRPr="00666B3E">
        <w:rPr>
          <w:color w:val="22272F"/>
          <w:sz w:val="28"/>
          <w:szCs w:val="28"/>
        </w:rPr>
        <w:t xml:space="preserve"> район</w:t>
      </w:r>
      <w:r w:rsidR="00666B3E" w:rsidRPr="00666B3E">
        <w:rPr>
          <w:color w:val="22272F"/>
          <w:sz w:val="28"/>
          <w:szCs w:val="28"/>
        </w:rPr>
        <w:t>е</w:t>
      </w:r>
      <w:r w:rsidRPr="00666B3E">
        <w:rPr>
          <w:color w:val="22272F"/>
          <w:sz w:val="28"/>
          <w:szCs w:val="28"/>
        </w:rPr>
        <w:t xml:space="preserve"> должна быть не менее 2,</w:t>
      </w:r>
      <w:r w:rsidR="00666B3E" w:rsidRPr="00666B3E">
        <w:rPr>
          <w:color w:val="22272F"/>
          <w:sz w:val="28"/>
          <w:szCs w:val="28"/>
        </w:rPr>
        <w:t>5</w:t>
      </w:r>
      <w:r w:rsidRPr="00666B3E">
        <w:rPr>
          <w:color w:val="22272F"/>
          <w:sz w:val="28"/>
          <w:szCs w:val="28"/>
        </w:rPr>
        <w:t> м.</w:t>
      </w:r>
      <w:r w:rsidRPr="00025D2B">
        <w:rPr>
          <w:color w:val="22272F"/>
          <w:sz w:val="28"/>
          <w:szCs w:val="28"/>
        </w:rPr>
        <w:t xml:space="preserve"> Высота внутриквартирных коридоров, холлов, передних, антресолей должна составлять не менее 2,1 м.</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23.  Отметка пола жилого помещения, расположенного на первом этаже, должна быть выше планировочной отметки земли.</w:t>
      </w:r>
    </w:p>
    <w:p w:rsidR="007548D4" w:rsidRPr="00025D2B" w:rsidRDefault="007548D4" w:rsidP="00025D2B">
      <w:pPr>
        <w:pStyle w:val="s1"/>
        <w:spacing w:before="0" w:beforeAutospacing="0" w:after="0" w:afterAutospacing="0"/>
        <w:jc w:val="both"/>
        <w:rPr>
          <w:color w:val="22272F"/>
          <w:sz w:val="28"/>
          <w:szCs w:val="28"/>
        </w:rPr>
      </w:pPr>
      <w:r w:rsidRPr="00025D2B">
        <w:rPr>
          <w:color w:val="22272F"/>
          <w:sz w:val="28"/>
          <w:szCs w:val="28"/>
        </w:rPr>
        <w:t>Размещение жилого помещения в подвальном и цокольном этажах не допускается.</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24.  Размещение над комнатами уборной, ванной (душевой) и кухни не допускается. Размещение уборной, ванной (душевой) в верхнем уровне над кухней допускается в квартирах, расположенных в 2 уровнях.</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25.  Комнаты и кухни в жилом помещении должны иметь непосредственное естественное освещение.</w:t>
      </w:r>
    </w:p>
    <w:p w:rsidR="007548D4" w:rsidRPr="00025D2B" w:rsidRDefault="007548D4" w:rsidP="00025D2B">
      <w:pPr>
        <w:pStyle w:val="s1"/>
        <w:spacing w:before="0" w:beforeAutospacing="0" w:after="0" w:afterAutospacing="0"/>
        <w:jc w:val="both"/>
        <w:rPr>
          <w:color w:val="22272F"/>
          <w:sz w:val="28"/>
          <w:szCs w:val="28"/>
        </w:rPr>
      </w:pPr>
      <w:r w:rsidRPr="00025D2B">
        <w:rPr>
          <w:color w:val="22272F"/>
          <w:sz w:val="28"/>
          <w:szCs w:val="28"/>
        </w:rPr>
        <w:t>Естественного освещения могут не иметь другие помещения вспомогательного использования, предназначенные для удовлетворения гражданами бытовых и иных нужд, а также помещения, входящие в состав общего имущества собственников помещений в многоквартирном доме (коридоры, вестибюли, холлы и др.). Отношение площади световых проемов к площади пола комнат и кухни следует принимать с учетом светотехнических характеристик окон и затенения противостоящими зданиями, но не более 1:5,5 и не менее 1:8, а для верхних этажей со световыми проемами в плоскости наклонных ограждающих конструкций - не менее 1:10.</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26.  В жилом помещении допустимые уровни звукового давления в октавных полосах частот, эквивалентные и максимальные уровни звука и проникающего шума должны соответствовать значениям, установленным в действующих нормативных правовых актах, и не превышать максимально допустимого уровня звука в комнатах и квартирах в дневное время суток 55 дБ, в ночное - 45 дБ. При этом допустимые уровни шума, создаваемого в жилых помещениях системами вентиляции и другим инженерным и технологическим оборудованием, должны быть ниже на 5 дБА указанных уровней в дневное и ночное время суток.</w:t>
      </w:r>
    </w:p>
    <w:p w:rsidR="007548D4" w:rsidRDefault="007548D4" w:rsidP="00025D2B">
      <w:pPr>
        <w:pStyle w:val="s1"/>
        <w:spacing w:before="0" w:beforeAutospacing="0" w:after="0" w:afterAutospacing="0"/>
        <w:jc w:val="both"/>
        <w:rPr>
          <w:color w:val="22272F"/>
          <w:sz w:val="28"/>
          <w:szCs w:val="28"/>
        </w:rPr>
      </w:pPr>
      <w:r w:rsidRPr="00025D2B">
        <w:rPr>
          <w:color w:val="22272F"/>
          <w:sz w:val="28"/>
          <w:szCs w:val="28"/>
        </w:rPr>
        <w:t>Межквартирные стены и перегородки должны иметь индекс изоляции воздушного шума не ниже 50 дБ.</w:t>
      </w:r>
    </w:p>
    <w:p w:rsidR="009E67C7" w:rsidRDefault="009E67C7" w:rsidP="00025D2B">
      <w:pPr>
        <w:pStyle w:val="s1"/>
        <w:spacing w:before="0" w:beforeAutospacing="0" w:after="0" w:afterAutospacing="0"/>
        <w:jc w:val="both"/>
        <w:rPr>
          <w:color w:val="22272F"/>
          <w:sz w:val="28"/>
          <w:szCs w:val="28"/>
        </w:rPr>
      </w:pPr>
    </w:p>
    <w:p w:rsidR="009E67C7" w:rsidRPr="00025D2B" w:rsidRDefault="009E67C7" w:rsidP="00025D2B">
      <w:pPr>
        <w:pStyle w:val="s1"/>
        <w:spacing w:before="0" w:beforeAutospacing="0" w:after="0" w:afterAutospacing="0"/>
        <w:jc w:val="both"/>
        <w:rPr>
          <w:color w:val="22272F"/>
          <w:sz w:val="28"/>
          <w:szCs w:val="28"/>
        </w:rPr>
      </w:pP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lastRenderedPageBreak/>
        <w:t>27.  В жилом помещении допустимые уровни вибрации от внутренних и внешних источников в дневное и ночное время суток должны соответствовать значениям, установленным в действующих нормативных правовых актах.</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28.  В жилом помещении допустимый уровень инфразвука должен соответствовать значениям, установленным в действующих нормативных правовых актах.</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29.  В жилом помещении интенсивность электромагнитного излучения радиочастотного диапазона от стационарных передающих радиотехнических объектов (30 кГц  -  300 ГГц) не должна превышать допустимых значений, установленных в действующих нормативных правовых актах.</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3</w:t>
      </w:r>
      <w:r w:rsidR="00D14C0F">
        <w:rPr>
          <w:color w:val="22272F"/>
          <w:sz w:val="28"/>
          <w:szCs w:val="28"/>
        </w:rPr>
        <w:t>0</w:t>
      </w:r>
      <w:r w:rsidRPr="00025D2B">
        <w:rPr>
          <w:color w:val="22272F"/>
          <w:sz w:val="28"/>
          <w:szCs w:val="28"/>
        </w:rPr>
        <w:t>.  Внутри жилого помещения мощность эквивалентной дозы облучения не должна превышать мощность дозы, допустимой для открытой местности, более чем на 0,3 мкЗв/ч, а среднегодовая эквивалентная равновесная объемная активность радона в воздухе эксплуатируемых помещений не должна превышать 200 Бк/куб. м.</w:t>
      </w:r>
    </w:p>
    <w:p w:rsidR="007548D4"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3</w:t>
      </w:r>
      <w:r w:rsidR="00D14C0F">
        <w:rPr>
          <w:color w:val="22272F"/>
          <w:sz w:val="28"/>
          <w:szCs w:val="28"/>
        </w:rPr>
        <w:t>1</w:t>
      </w:r>
      <w:r w:rsidRPr="00025D2B">
        <w:rPr>
          <w:color w:val="22272F"/>
          <w:sz w:val="28"/>
          <w:szCs w:val="28"/>
        </w:rPr>
        <w:t>.  Концентрация вредных веществ в воздухе жилого помещения не должна превышать предельно допустимых концентраций для атмосферного воздуха населенных мест, установленных в действующих нормативных правовых актах. При этом оценка соответствия жилого помещения требованиям, которым оно должно отвечать, проводится по величине предельно допустимых концентраций наиболее гигиенически значимых веществ, загрязняющих воздушную среду помещений, таких, как оксид азота, аммиак, ацетальдегид, бензол, бутилацетат, дистиламин, 1,2-дихлорэтан, ксилол, ртуть, свинец и его неорганические соединения, сероводород, стирол, толуол, оксид углерода, фенол, формальдегид, диметилфталат, этилацетат и этилбензол.</w:t>
      </w:r>
    </w:p>
    <w:p w:rsidR="00316E63" w:rsidRPr="00316E63" w:rsidRDefault="00316E63" w:rsidP="00316E63">
      <w:pPr>
        <w:pStyle w:val="s1"/>
        <w:spacing w:before="0" w:beforeAutospacing="0" w:after="0" w:afterAutospacing="0"/>
        <w:ind w:firstLine="708"/>
        <w:jc w:val="both"/>
        <w:rPr>
          <w:b/>
          <w:color w:val="22272F"/>
          <w:sz w:val="28"/>
          <w:szCs w:val="28"/>
        </w:rPr>
      </w:pPr>
    </w:p>
    <w:p w:rsidR="00316E63" w:rsidRDefault="007548D4" w:rsidP="00316E63">
      <w:pPr>
        <w:pStyle w:val="s3"/>
        <w:numPr>
          <w:ilvl w:val="0"/>
          <w:numId w:val="2"/>
        </w:numPr>
        <w:spacing w:before="0" w:beforeAutospacing="0" w:after="0" w:afterAutospacing="0"/>
        <w:jc w:val="center"/>
        <w:rPr>
          <w:b/>
          <w:color w:val="22272F"/>
          <w:sz w:val="28"/>
          <w:szCs w:val="28"/>
        </w:rPr>
      </w:pPr>
      <w:r w:rsidRPr="00316E63">
        <w:rPr>
          <w:b/>
          <w:color w:val="22272F"/>
          <w:sz w:val="28"/>
          <w:szCs w:val="28"/>
        </w:rPr>
        <w:t xml:space="preserve">Основания для признания жилого помещения непригодным </w:t>
      </w:r>
    </w:p>
    <w:p w:rsidR="00316E63" w:rsidRDefault="007548D4" w:rsidP="00316E63">
      <w:pPr>
        <w:pStyle w:val="s3"/>
        <w:spacing w:before="0" w:beforeAutospacing="0" w:after="0" w:afterAutospacing="0"/>
        <w:ind w:left="1080"/>
        <w:rPr>
          <w:b/>
          <w:color w:val="22272F"/>
          <w:sz w:val="28"/>
          <w:szCs w:val="28"/>
        </w:rPr>
      </w:pPr>
      <w:r w:rsidRPr="00316E63">
        <w:rPr>
          <w:b/>
          <w:color w:val="22272F"/>
          <w:sz w:val="28"/>
          <w:szCs w:val="28"/>
        </w:rPr>
        <w:t xml:space="preserve">для проживания и многоквартирного дома аварийным </w:t>
      </w:r>
    </w:p>
    <w:p w:rsidR="007548D4" w:rsidRPr="00316E63" w:rsidRDefault="007548D4" w:rsidP="00316E63">
      <w:pPr>
        <w:pStyle w:val="s3"/>
        <w:spacing w:before="0" w:beforeAutospacing="0" w:after="0" w:afterAutospacing="0"/>
        <w:ind w:left="1080"/>
        <w:jc w:val="center"/>
        <w:rPr>
          <w:b/>
          <w:color w:val="22272F"/>
          <w:sz w:val="28"/>
          <w:szCs w:val="28"/>
        </w:rPr>
      </w:pPr>
      <w:r w:rsidRPr="00316E63">
        <w:rPr>
          <w:b/>
          <w:color w:val="22272F"/>
          <w:sz w:val="28"/>
          <w:szCs w:val="28"/>
        </w:rPr>
        <w:t>и подлежащим сносу или реконструкции</w:t>
      </w:r>
    </w:p>
    <w:p w:rsidR="00316E63" w:rsidRPr="00025D2B" w:rsidRDefault="00316E63" w:rsidP="00316E63">
      <w:pPr>
        <w:pStyle w:val="s3"/>
        <w:spacing w:before="0" w:beforeAutospacing="0" w:after="0" w:afterAutospacing="0"/>
        <w:ind w:left="1080"/>
        <w:rPr>
          <w:color w:val="22272F"/>
          <w:sz w:val="28"/>
          <w:szCs w:val="28"/>
        </w:rPr>
      </w:pP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3</w:t>
      </w:r>
      <w:r w:rsidR="00D14C0F">
        <w:rPr>
          <w:color w:val="22272F"/>
          <w:sz w:val="28"/>
          <w:szCs w:val="28"/>
        </w:rPr>
        <w:t>2</w:t>
      </w:r>
      <w:r w:rsidRPr="00025D2B">
        <w:rPr>
          <w:color w:val="22272F"/>
          <w:sz w:val="28"/>
          <w:szCs w:val="28"/>
        </w:rPr>
        <w:t>.  Основанием для признания жилого помещения непригодным для проживания является наличие выявленных вредных факторов среды обитания человека, которые не позволяют обеспечить безопасность жизни и здоровья граждан вследствие:</w:t>
      </w:r>
    </w:p>
    <w:p w:rsidR="007548D4" w:rsidRPr="00025D2B" w:rsidRDefault="00316E63" w:rsidP="00316E63">
      <w:pPr>
        <w:pStyle w:val="s1"/>
        <w:spacing w:before="0" w:beforeAutospacing="0" w:after="0" w:afterAutospacing="0"/>
        <w:ind w:firstLine="708"/>
        <w:jc w:val="both"/>
        <w:rPr>
          <w:color w:val="22272F"/>
          <w:sz w:val="28"/>
          <w:szCs w:val="28"/>
        </w:rPr>
      </w:pPr>
      <w:r>
        <w:rPr>
          <w:color w:val="22272F"/>
          <w:sz w:val="28"/>
          <w:szCs w:val="28"/>
        </w:rPr>
        <w:t xml:space="preserve">- </w:t>
      </w:r>
      <w:r w:rsidR="007548D4" w:rsidRPr="00025D2B">
        <w:rPr>
          <w:color w:val="22272F"/>
          <w:sz w:val="28"/>
          <w:szCs w:val="28"/>
        </w:rPr>
        <w:t>ухудшения в связи с физическим износом в процессе эксплуатации здания в целом или отдельными его частями эксплуатационных характеристик, приводящего к снижению до недопустимого уровня надежности здания, прочности и устойчивости строительных конструкций и оснований;</w:t>
      </w:r>
    </w:p>
    <w:p w:rsidR="007548D4" w:rsidRPr="00025D2B" w:rsidRDefault="00316E63" w:rsidP="00316E63">
      <w:pPr>
        <w:pStyle w:val="s1"/>
        <w:spacing w:before="0" w:beforeAutospacing="0" w:after="0" w:afterAutospacing="0"/>
        <w:ind w:firstLine="708"/>
        <w:jc w:val="both"/>
        <w:rPr>
          <w:color w:val="22272F"/>
          <w:sz w:val="28"/>
          <w:szCs w:val="28"/>
        </w:rPr>
      </w:pPr>
      <w:r>
        <w:rPr>
          <w:color w:val="22272F"/>
          <w:sz w:val="28"/>
          <w:szCs w:val="28"/>
        </w:rPr>
        <w:t xml:space="preserve">- </w:t>
      </w:r>
      <w:r w:rsidR="007548D4" w:rsidRPr="00025D2B">
        <w:rPr>
          <w:color w:val="22272F"/>
          <w:sz w:val="28"/>
          <w:szCs w:val="28"/>
        </w:rPr>
        <w:t xml:space="preserve">изменения окружающей среды и параметров микроклимата жилого помещения, не позволяющих обеспечить соблюдение необходимых санитарно-эпидемиологических требований и гигиенических нормативов в </w:t>
      </w:r>
      <w:r w:rsidR="007548D4" w:rsidRPr="00025D2B">
        <w:rPr>
          <w:color w:val="22272F"/>
          <w:sz w:val="28"/>
          <w:szCs w:val="28"/>
        </w:rPr>
        <w:lastRenderedPageBreak/>
        <w:t>части содержания потенциально опасных для человека химических и биологических веществ, качества атмосферного воздуха, уровня радиационного фона и физических факторов наличия источников шума, вибрации, электромагнитных полей.</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3</w:t>
      </w:r>
      <w:r w:rsidR="00D14C0F">
        <w:rPr>
          <w:color w:val="22272F"/>
          <w:sz w:val="28"/>
          <w:szCs w:val="28"/>
        </w:rPr>
        <w:t>3</w:t>
      </w:r>
      <w:r w:rsidRPr="00025D2B">
        <w:rPr>
          <w:color w:val="22272F"/>
          <w:sz w:val="28"/>
          <w:szCs w:val="28"/>
        </w:rPr>
        <w:t>.  Жилые помещения, расположенные в полносборных, кирпичных и каменных домах, а также в деревянных домах и домах из местных материалов, имеющих деформации фундаментов, стен, несущих конструкций и значительную степень биологического повреждения элементов деревянных конструкций, которые свидетельствуют об исчерпании несущей способности и опасности обрушения, являются непригодными для проживания вследствие признания многоквартирного дома аварийным и подлежащим сносу или реконструкции.</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3</w:t>
      </w:r>
      <w:r w:rsidR="00D14C0F">
        <w:rPr>
          <w:color w:val="22272F"/>
          <w:sz w:val="28"/>
          <w:szCs w:val="28"/>
        </w:rPr>
        <w:t>4</w:t>
      </w:r>
      <w:r w:rsidRPr="00025D2B">
        <w:rPr>
          <w:color w:val="22272F"/>
          <w:sz w:val="28"/>
          <w:szCs w:val="28"/>
        </w:rPr>
        <w:t>.  Жилые помещения, находящиеся в жилых домах, расположенных на территориях, на которых превышены показатели санитарно-эпидемиологической безопасности в части физических факторов (шум, вибрация, электромагнитное и ионизирующее излучение), концентрации химических и биологических веществ в атмосферном воздухе и почве, установленные в</w:t>
      </w:r>
      <w:r w:rsidRPr="00025D2B">
        <w:rPr>
          <w:rStyle w:val="apple-converted-space"/>
          <w:color w:val="22272F"/>
          <w:sz w:val="28"/>
          <w:szCs w:val="28"/>
        </w:rPr>
        <w:t> </w:t>
      </w:r>
      <w:hyperlink r:id="rId14" w:anchor="/document/12144695/entry/200" w:history="1">
        <w:r w:rsidRPr="006E3326">
          <w:rPr>
            <w:rStyle w:val="a3"/>
            <w:color w:val="auto"/>
            <w:sz w:val="28"/>
            <w:szCs w:val="28"/>
            <w:u w:val="none"/>
          </w:rPr>
          <w:t>разделе II</w:t>
        </w:r>
      </w:hyperlink>
      <w:r w:rsidRPr="006E3326">
        <w:rPr>
          <w:rStyle w:val="apple-converted-space"/>
          <w:sz w:val="28"/>
          <w:szCs w:val="28"/>
        </w:rPr>
        <w:t> </w:t>
      </w:r>
      <w:r w:rsidRPr="006E3326">
        <w:rPr>
          <w:sz w:val="28"/>
          <w:szCs w:val="28"/>
        </w:rPr>
        <w:t>н</w:t>
      </w:r>
      <w:r w:rsidRPr="00025D2B">
        <w:rPr>
          <w:color w:val="22272F"/>
          <w:sz w:val="28"/>
          <w:szCs w:val="28"/>
        </w:rPr>
        <w:t>астоящего Положения, а также в жилых домах, расположенных в производственных зонах, зонах инженерной и транспортной инфраструктур и в санитарно-защитных зонах, следует признавать непригодными для проживания в случаях, когда инженерными и проектными решениями невозможно минимизировать критерии риска до допустимого уровня.</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3</w:t>
      </w:r>
      <w:r w:rsidR="00D14C0F">
        <w:rPr>
          <w:color w:val="22272F"/>
          <w:sz w:val="28"/>
          <w:szCs w:val="28"/>
        </w:rPr>
        <w:t>5</w:t>
      </w:r>
      <w:r w:rsidRPr="00025D2B">
        <w:rPr>
          <w:color w:val="22272F"/>
          <w:sz w:val="28"/>
          <w:szCs w:val="28"/>
        </w:rPr>
        <w:t>.  Непригодными для проживания следует признавать жилые помещения, расположенные в опасных зонах схода оползней, селевых потоков, снежных лавин, а также на территориях, которые ежегодно затапливаются паводковыми водами и на которых невозможно при помощи инженерных и проектных решений предотвратить подтопление территории. Многоквартирные дома, расположенные в указанных зонах, признаются аварийными и подлежащими сносу или реконструкции.</w:t>
      </w:r>
    </w:p>
    <w:p w:rsidR="007548D4" w:rsidRDefault="00D14C0F" w:rsidP="00316E63">
      <w:pPr>
        <w:pStyle w:val="s1"/>
        <w:spacing w:before="0" w:beforeAutospacing="0" w:after="0" w:afterAutospacing="0"/>
        <w:ind w:firstLine="708"/>
        <w:jc w:val="both"/>
        <w:rPr>
          <w:color w:val="22272F"/>
          <w:sz w:val="28"/>
          <w:szCs w:val="28"/>
        </w:rPr>
      </w:pPr>
      <w:r>
        <w:rPr>
          <w:color w:val="22272F"/>
          <w:sz w:val="28"/>
          <w:szCs w:val="28"/>
        </w:rPr>
        <w:t xml:space="preserve">36. </w:t>
      </w:r>
      <w:r w:rsidR="007548D4" w:rsidRPr="00025D2B">
        <w:rPr>
          <w:color w:val="22272F"/>
          <w:sz w:val="28"/>
          <w:szCs w:val="28"/>
        </w:rPr>
        <w:t>Непригодными для проживания следует признавать жилые помещения, расположенные в зоне вероятных разрушений при техногенных авариях, если при помощи инженерных и проектных решений невозможно предотвратить разрушение жилых помещений. Многоквартирные дома, расположенные в указанных зонах, признаются аварийными и подлежащими сносу или реконструкции. В настоящем</w:t>
      </w:r>
      <w:r w:rsidR="007548D4" w:rsidRPr="00025D2B">
        <w:rPr>
          <w:rStyle w:val="apple-converted-space"/>
          <w:color w:val="22272F"/>
          <w:sz w:val="28"/>
          <w:szCs w:val="28"/>
        </w:rPr>
        <w:t> </w:t>
      </w:r>
      <w:hyperlink r:id="rId15" w:anchor="/document/12144695/entry/300" w:history="1">
        <w:r w:rsidR="007548D4" w:rsidRPr="00316E63">
          <w:rPr>
            <w:rStyle w:val="a3"/>
            <w:color w:val="auto"/>
            <w:sz w:val="28"/>
            <w:szCs w:val="28"/>
            <w:u w:val="none"/>
          </w:rPr>
          <w:t>Положении</w:t>
        </w:r>
      </w:hyperlink>
      <w:r w:rsidR="007548D4" w:rsidRPr="00025D2B">
        <w:rPr>
          <w:rStyle w:val="apple-converted-space"/>
          <w:color w:val="22272F"/>
          <w:sz w:val="28"/>
          <w:szCs w:val="28"/>
        </w:rPr>
        <w:t> </w:t>
      </w:r>
      <w:r w:rsidR="007548D4" w:rsidRPr="00025D2B">
        <w:rPr>
          <w:color w:val="22272F"/>
          <w:sz w:val="28"/>
          <w:szCs w:val="28"/>
        </w:rPr>
        <w:t>под зоной вероятных разрушений при техногенных авариях понимается территория, в границах которой расположены жилые помещения и многоквартирные дома, которым грозит разрушение в связи с произошедшей техногенной аварией. Зоны вероятных разрушений при техногенных авариях устанавливаются Федеральной службой по экологическому, технологическому и атомному надзору на основании материалов технического расследования их причин.</w:t>
      </w:r>
    </w:p>
    <w:p w:rsidR="009E67C7" w:rsidRPr="00025D2B" w:rsidRDefault="009E67C7" w:rsidP="00316E63">
      <w:pPr>
        <w:pStyle w:val="s1"/>
        <w:spacing w:before="0" w:beforeAutospacing="0" w:after="0" w:afterAutospacing="0"/>
        <w:ind w:firstLine="708"/>
        <w:jc w:val="both"/>
        <w:rPr>
          <w:color w:val="22272F"/>
          <w:sz w:val="28"/>
          <w:szCs w:val="28"/>
        </w:rPr>
      </w:pP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lastRenderedPageBreak/>
        <w:t>37.  Непригодными для проживания следует признавать жилые помещения, расположенные на территориях, прилегающих к воздушной линии электропередачи переменного тока и другим объектам, создающим на высоте 1,8 м от поверхности земли напряженность электрического поля промышленной частоты 50 Гц более 1 кВ/м и индукцию магнитного поля промышленной частоты 50 Гц более 50 мкТл.</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38.  Жилые помещения, расположенные в многоквартирных домах, получивших повреждения в результате взрывов, аварий, пожаров, землетрясений, неравномерной просадки грунтов, а также в результате других сложных геологических явлений, следует признавать непригодными для проживания, если проведение восстановительных работ технически невозможно или экономически нецелесообразно и техническое состояние этих домов и строительных конструкций характеризуется снижением несущей способности и эксплуатационных характеристик, при которых существует опасность для пребывания людей и сохранности инженерного оборудования. Указанные многоквартирные дома признаются аварийными и подлежащими сносу.</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39.  Комнаты, окна которых выходят на магистрали, при уровне шума выше предельно допустимой нормы, указанной в</w:t>
      </w:r>
      <w:r w:rsidRPr="00025D2B">
        <w:rPr>
          <w:rStyle w:val="apple-converted-space"/>
          <w:color w:val="22272F"/>
          <w:sz w:val="28"/>
          <w:szCs w:val="28"/>
        </w:rPr>
        <w:t> </w:t>
      </w:r>
      <w:hyperlink r:id="rId16" w:anchor="/document/12144695/entry/1026" w:history="1">
        <w:r w:rsidRPr="006E3326">
          <w:rPr>
            <w:rStyle w:val="a3"/>
            <w:color w:val="auto"/>
            <w:sz w:val="28"/>
            <w:szCs w:val="28"/>
            <w:u w:val="none"/>
          </w:rPr>
          <w:t>пункте 26</w:t>
        </w:r>
      </w:hyperlink>
      <w:r w:rsidRPr="006E3326">
        <w:rPr>
          <w:rStyle w:val="apple-converted-space"/>
          <w:sz w:val="28"/>
          <w:szCs w:val="28"/>
        </w:rPr>
        <w:t> </w:t>
      </w:r>
      <w:r w:rsidRPr="00025D2B">
        <w:rPr>
          <w:color w:val="22272F"/>
          <w:sz w:val="28"/>
          <w:szCs w:val="28"/>
        </w:rPr>
        <w:t>настоящего Положения, следует признавать непригодными для проживания, если при помощи инженерных и проектных решений невозможно снизить уровень шума до допустимого значения.</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40.  Жилые помещения, над которыми или смежно с ними расположено устройство для промывки мусоропровода и его очистки, следует признавать непригодными для проживания.</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41.  Не может служить основанием для признания жилого помещения непригодным для проживания:</w:t>
      </w:r>
    </w:p>
    <w:p w:rsidR="007548D4" w:rsidRPr="00025D2B" w:rsidRDefault="00316E63" w:rsidP="00316E63">
      <w:pPr>
        <w:pStyle w:val="s1"/>
        <w:spacing w:before="0" w:beforeAutospacing="0" w:after="0" w:afterAutospacing="0"/>
        <w:ind w:firstLine="708"/>
        <w:jc w:val="both"/>
        <w:rPr>
          <w:color w:val="22272F"/>
          <w:sz w:val="28"/>
          <w:szCs w:val="28"/>
        </w:rPr>
      </w:pPr>
      <w:r>
        <w:rPr>
          <w:color w:val="22272F"/>
          <w:sz w:val="28"/>
          <w:szCs w:val="28"/>
        </w:rPr>
        <w:t xml:space="preserve">- </w:t>
      </w:r>
      <w:r w:rsidR="007548D4" w:rsidRPr="00025D2B">
        <w:rPr>
          <w:color w:val="22272F"/>
          <w:sz w:val="28"/>
          <w:szCs w:val="28"/>
        </w:rPr>
        <w:t>отсутствие системы централизованной канализации и горячего водоснабжения в одно- и двухэтажном жилом доме;</w:t>
      </w:r>
    </w:p>
    <w:p w:rsidR="007548D4" w:rsidRDefault="00316E63" w:rsidP="00316E63">
      <w:pPr>
        <w:pStyle w:val="s1"/>
        <w:spacing w:before="0" w:beforeAutospacing="0" w:after="0" w:afterAutospacing="0"/>
        <w:ind w:firstLine="708"/>
        <w:jc w:val="both"/>
        <w:rPr>
          <w:color w:val="22272F"/>
          <w:sz w:val="28"/>
          <w:szCs w:val="28"/>
        </w:rPr>
      </w:pPr>
      <w:r>
        <w:rPr>
          <w:color w:val="22272F"/>
          <w:sz w:val="28"/>
          <w:szCs w:val="28"/>
        </w:rPr>
        <w:t xml:space="preserve">- </w:t>
      </w:r>
      <w:r w:rsidR="007548D4" w:rsidRPr="00025D2B">
        <w:rPr>
          <w:color w:val="22272F"/>
          <w:sz w:val="28"/>
          <w:szCs w:val="28"/>
        </w:rPr>
        <w:t>несоответствие объемно-планировочного решения жилых помещений и их расположения минимальной площади комнат и вспомогательных помещений квартиры в эксплуатируемом жилом доме, спроектированном и построенном по ранее действующей нормативной документации, принятым в настоящее время объемно-планировочным решениям, если это решение удовлетворяет требованиям эргономики в части размещения необходимого набора предметов мебели и функционального оборудования.</w:t>
      </w:r>
    </w:p>
    <w:p w:rsidR="00316E63" w:rsidRPr="00316E63" w:rsidRDefault="00316E63" w:rsidP="00316E63">
      <w:pPr>
        <w:pStyle w:val="s1"/>
        <w:spacing w:before="0" w:beforeAutospacing="0" w:after="0" w:afterAutospacing="0"/>
        <w:ind w:firstLine="708"/>
        <w:jc w:val="both"/>
        <w:rPr>
          <w:b/>
          <w:color w:val="22272F"/>
          <w:sz w:val="28"/>
          <w:szCs w:val="28"/>
        </w:rPr>
      </w:pPr>
    </w:p>
    <w:p w:rsidR="00316E63" w:rsidRPr="00316E63" w:rsidRDefault="007548D4" w:rsidP="00316E63">
      <w:pPr>
        <w:pStyle w:val="s3"/>
        <w:numPr>
          <w:ilvl w:val="0"/>
          <w:numId w:val="2"/>
        </w:numPr>
        <w:spacing w:before="0" w:beforeAutospacing="0" w:after="0" w:afterAutospacing="0"/>
        <w:jc w:val="center"/>
        <w:rPr>
          <w:b/>
          <w:color w:val="22272F"/>
          <w:sz w:val="28"/>
          <w:szCs w:val="28"/>
        </w:rPr>
      </w:pPr>
      <w:r w:rsidRPr="00316E63">
        <w:rPr>
          <w:b/>
          <w:color w:val="22272F"/>
          <w:sz w:val="28"/>
          <w:szCs w:val="28"/>
        </w:rPr>
        <w:t xml:space="preserve">Порядок признания помещения жилым помещением, жилого помещения непригодным для проживания и многоквартирного </w:t>
      </w:r>
    </w:p>
    <w:p w:rsidR="007548D4" w:rsidRPr="00316E63" w:rsidRDefault="007548D4" w:rsidP="00316E63">
      <w:pPr>
        <w:pStyle w:val="s3"/>
        <w:spacing w:before="0" w:beforeAutospacing="0" w:after="0" w:afterAutospacing="0"/>
        <w:ind w:left="1080"/>
        <w:jc w:val="center"/>
        <w:rPr>
          <w:b/>
          <w:color w:val="22272F"/>
          <w:sz w:val="28"/>
          <w:szCs w:val="28"/>
        </w:rPr>
      </w:pPr>
      <w:r w:rsidRPr="00316E63">
        <w:rPr>
          <w:b/>
          <w:color w:val="22272F"/>
          <w:sz w:val="28"/>
          <w:szCs w:val="28"/>
        </w:rPr>
        <w:t>дома аварийным и подлежащим сносу или реконструкции</w:t>
      </w:r>
    </w:p>
    <w:p w:rsidR="00316E63" w:rsidRPr="00025D2B" w:rsidRDefault="00316E63" w:rsidP="00316E63">
      <w:pPr>
        <w:pStyle w:val="s3"/>
        <w:spacing w:before="0" w:beforeAutospacing="0" w:after="0" w:afterAutospacing="0"/>
        <w:ind w:left="1080"/>
        <w:rPr>
          <w:color w:val="22272F"/>
          <w:sz w:val="28"/>
          <w:szCs w:val="28"/>
        </w:rPr>
      </w:pP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 xml:space="preserve">42.  Комиссия на основании заявления собственника помещения, федерального органа исполнительной власти, осуществляющего полномочия собственника в отношении оцениваемого имущества, правообладателя или </w:t>
      </w:r>
      <w:r w:rsidRPr="00025D2B">
        <w:rPr>
          <w:color w:val="22272F"/>
          <w:sz w:val="28"/>
          <w:szCs w:val="28"/>
        </w:rPr>
        <w:lastRenderedPageBreak/>
        <w:t>гражданина (нанимателя) либо на основании заключения органов государственного надзора (контроля) по вопросам, отнесенным к их компетенции, проводит оценку соответствия помещения установленным в настоящем Положении требованиям и принимает решения в порядке, предусмотренном</w:t>
      </w:r>
      <w:r w:rsidRPr="00025D2B">
        <w:rPr>
          <w:rStyle w:val="apple-converted-space"/>
          <w:color w:val="22272F"/>
          <w:sz w:val="28"/>
          <w:szCs w:val="28"/>
        </w:rPr>
        <w:t> </w:t>
      </w:r>
      <w:hyperlink r:id="rId17" w:anchor="/document/12144695/entry/1047" w:history="1">
        <w:r w:rsidRPr="006E3326">
          <w:rPr>
            <w:rStyle w:val="a3"/>
            <w:color w:val="auto"/>
            <w:sz w:val="28"/>
            <w:szCs w:val="28"/>
            <w:u w:val="none"/>
          </w:rPr>
          <w:t>пунктом 47</w:t>
        </w:r>
      </w:hyperlink>
      <w:r w:rsidRPr="00025D2B">
        <w:rPr>
          <w:rStyle w:val="apple-converted-space"/>
          <w:color w:val="22272F"/>
          <w:sz w:val="28"/>
          <w:szCs w:val="28"/>
        </w:rPr>
        <w:t> </w:t>
      </w:r>
      <w:r w:rsidRPr="00025D2B">
        <w:rPr>
          <w:color w:val="22272F"/>
          <w:sz w:val="28"/>
          <w:szCs w:val="28"/>
        </w:rPr>
        <w:t>настоящего Положения.</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43.  При оценке соответствия находящегося в эксплуатации помещения установленным в настоящем Положении требованиям проверяется его фактическое состояние. При этом проводится оценка степени и категории технического состояния строительных конструкций и жилого дома в целом, степени его огнестойкости, условий обеспечения эвакуации проживающих граждан в случае пожара, санитарно-эпидемиологических требований и гигиенических нормативов, содержания потенциально опасных для человека химических и биологических веществ, качества атмосферного воздуха, уровня радиационного фона и физических факторов источников шума, вибрации, наличия электромагнитных полей, параметров микроклимата помещения, а также месторасположения жилого помещения.</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44.  Процедура проведения оценки соответствия помещения установленным в настоящем Положении требованиям включает:</w:t>
      </w:r>
    </w:p>
    <w:p w:rsidR="007548D4" w:rsidRPr="00025D2B" w:rsidRDefault="00316E63" w:rsidP="00316E63">
      <w:pPr>
        <w:pStyle w:val="s1"/>
        <w:spacing w:before="0" w:beforeAutospacing="0" w:after="0" w:afterAutospacing="0"/>
        <w:ind w:firstLine="708"/>
        <w:jc w:val="both"/>
        <w:rPr>
          <w:color w:val="22272F"/>
          <w:sz w:val="28"/>
          <w:szCs w:val="28"/>
        </w:rPr>
      </w:pPr>
      <w:r>
        <w:rPr>
          <w:color w:val="22272F"/>
          <w:sz w:val="28"/>
          <w:szCs w:val="28"/>
        </w:rPr>
        <w:t xml:space="preserve">- </w:t>
      </w:r>
      <w:r w:rsidR="007548D4" w:rsidRPr="00025D2B">
        <w:rPr>
          <w:color w:val="22272F"/>
          <w:sz w:val="28"/>
          <w:szCs w:val="28"/>
        </w:rPr>
        <w:t>прием и рассмотрение заявления и прилагаемых к нему обосновывающих документов;</w:t>
      </w:r>
    </w:p>
    <w:p w:rsidR="007548D4" w:rsidRPr="00025D2B" w:rsidRDefault="00316E63" w:rsidP="00316E63">
      <w:pPr>
        <w:pStyle w:val="s1"/>
        <w:spacing w:before="0" w:beforeAutospacing="0" w:after="0" w:afterAutospacing="0"/>
        <w:ind w:firstLine="708"/>
        <w:jc w:val="both"/>
        <w:rPr>
          <w:color w:val="22272F"/>
          <w:sz w:val="28"/>
          <w:szCs w:val="28"/>
        </w:rPr>
      </w:pPr>
      <w:r>
        <w:rPr>
          <w:color w:val="22272F"/>
          <w:sz w:val="28"/>
          <w:szCs w:val="28"/>
        </w:rPr>
        <w:t xml:space="preserve">- </w:t>
      </w:r>
      <w:r w:rsidR="007548D4" w:rsidRPr="00025D2B">
        <w:rPr>
          <w:color w:val="22272F"/>
          <w:sz w:val="28"/>
          <w:szCs w:val="28"/>
        </w:rPr>
        <w:t>определение перечня дополнительных документов (заключения (акты) соответствующих органов государственного надзора (контроля), заключение проектно-изыскательской организации по результатам обследования элементов ограждающих и несущих конструкций жилого помещения), необходимых для принятия решения о признании жилого помещения соответствующим (не соответствующим) установленным в настоящем Положении требованиям;</w:t>
      </w:r>
    </w:p>
    <w:p w:rsidR="007548D4" w:rsidRPr="00025D2B" w:rsidRDefault="00316E63" w:rsidP="00316E63">
      <w:pPr>
        <w:pStyle w:val="s1"/>
        <w:spacing w:before="0" w:beforeAutospacing="0" w:after="0" w:afterAutospacing="0"/>
        <w:ind w:firstLine="708"/>
        <w:jc w:val="both"/>
        <w:rPr>
          <w:color w:val="22272F"/>
          <w:sz w:val="28"/>
          <w:szCs w:val="28"/>
        </w:rPr>
      </w:pPr>
      <w:r>
        <w:rPr>
          <w:color w:val="22272F"/>
          <w:sz w:val="28"/>
          <w:szCs w:val="28"/>
        </w:rPr>
        <w:t xml:space="preserve">- </w:t>
      </w:r>
      <w:r w:rsidR="007548D4" w:rsidRPr="00025D2B">
        <w:rPr>
          <w:color w:val="22272F"/>
          <w:sz w:val="28"/>
          <w:szCs w:val="28"/>
        </w:rPr>
        <w:t>определение состава привлекаемых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 исходя из причин, по которым жилое помещение может быть признано нежилым, либо для оценки возможности признания пригодным для проживания реконструированного ранее нежилого помещения;</w:t>
      </w:r>
    </w:p>
    <w:p w:rsidR="007548D4" w:rsidRPr="00025D2B" w:rsidRDefault="00316E63" w:rsidP="00316E63">
      <w:pPr>
        <w:pStyle w:val="s1"/>
        <w:spacing w:before="0" w:beforeAutospacing="0" w:after="0" w:afterAutospacing="0"/>
        <w:ind w:firstLine="708"/>
        <w:jc w:val="both"/>
        <w:rPr>
          <w:color w:val="22272F"/>
          <w:sz w:val="28"/>
          <w:szCs w:val="28"/>
        </w:rPr>
      </w:pPr>
      <w:r>
        <w:rPr>
          <w:color w:val="22272F"/>
          <w:sz w:val="28"/>
          <w:szCs w:val="28"/>
        </w:rPr>
        <w:t xml:space="preserve">- </w:t>
      </w:r>
      <w:r w:rsidR="007548D4" w:rsidRPr="00025D2B">
        <w:rPr>
          <w:color w:val="22272F"/>
          <w:sz w:val="28"/>
          <w:szCs w:val="28"/>
        </w:rPr>
        <w:t>работу комиссии по оценке пригодности (непригодности) жилых помещений для постоянного проживания;</w:t>
      </w:r>
    </w:p>
    <w:p w:rsidR="007548D4" w:rsidRPr="00025D2B" w:rsidRDefault="00316E63" w:rsidP="00316E63">
      <w:pPr>
        <w:pStyle w:val="s1"/>
        <w:spacing w:before="0" w:beforeAutospacing="0" w:after="0" w:afterAutospacing="0"/>
        <w:ind w:firstLine="708"/>
        <w:jc w:val="both"/>
        <w:rPr>
          <w:color w:val="22272F"/>
          <w:sz w:val="28"/>
          <w:szCs w:val="28"/>
        </w:rPr>
      </w:pPr>
      <w:r>
        <w:rPr>
          <w:color w:val="22272F"/>
          <w:sz w:val="28"/>
          <w:szCs w:val="28"/>
        </w:rPr>
        <w:t xml:space="preserve">- </w:t>
      </w:r>
      <w:r w:rsidR="007548D4" w:rsidRPr="00025D2B">
        <w:rPr>
          <w:color w:val="22272F"/>
          <w:sz w:val="28"/>
          <w:szCs w:val="28"/>
        </w:rPr>
        <w:t>составление комиссией заключения в порядке, предусмотренном</w:t>
      </w:r>
      <w:r>
        <w:rPr>
          <w:color w:val="22272F"/>
          <w:sz w:val="28"/>
          <w:szCs w:val="28"/>
        </w:rPr>
        <w:t xml:space="preserve"> </w:t>
      </w:r>
      <w:hyperlink r:id="rId18" w:anchor="/document/12144695/entry/1047" w:history="1">
        <w:r w:rsidR="007548D4" w:rsidRPr="006E3326">
          <w:rPr>
            <w:rStyle w:val="a3"/>
            <w:color w:val="auto"/>
            <w:sz w:val="28"/>
            <w:szCs w:val="28"/>
            <w:u w:val="none"/>
          </w:rPr>
          <w:t>пунктом 47</w:t>
        </w:r>
      </w:hyperlink>
      <w:r w:rsidR="007548D4" w:rsidRPr="00025D2B">
        <w:rPr>
          <w:rStyle w:val="apple-converted-space"/>
          <w:color w:val="22272F"/>
          <w:sz w:val="28"/>
          <w:szCs w:val="28"/>
        </w:rPr>
        <w:t> </w:t>
      </w:r>
      <w:r w:rsidR="007548D4" w:rsidRPr="00025D2B">
        <w:rPr>
          <w:color w:val="22272F"/>
          <w:sz w:val="28"/>
          <w:szCs w:val="28"/>
        </w:rPr>
        <w:t>настоящего Положения, по форме согласно</w:t>
      </w:r>
      <w:r w:rsidR="007548D4" w:rsidRPr="00025D2B">
        <w:rPr>
          <w:rStyle w:val="apple-converted-space"/>
          <w:color w:val="22272F"/>
          <w:sz w:val="28"/>
          <w:szCs w:val="28"/>
        </w:rPr>
        <w:t> </w:t>
      </w:r>
      <w:hyperlink r:id="rId19" w:anchor="/document/12144695/entry/1100" w:history="1">
        <w:r w:rsidR="007548D4" w:rsidRPr="00316E63">
          <w:rPr>
            <w:rStyle w:val="a3"/>
            <w:color w:val="auto"/>
            <w:sz w:val="28"/>
            <w:szCs w:val="28"/>
            <w:u w:val="none"/>
          </w:rPr>
          <w:t xml:space="preserve">приложению </w:t>
        </w:r>
        <w:r w:rsidR="006E3326">
          <w:rPr>
            <w:rStyle w:val="a3"/>
            <w:color w:val="auto"/>
            <w:sz w:val="28"/>
            <w:szCs w:val="28"/>
            <w:u w:val="none"/>
          </w:rPr>
          <w:t>№</w:t>
        </w:r>
        <w:r w:rsidR="007548D4" w:rsidRPr="00316E63">
          <w:rPr>
            <w:rStyle w:val="a3"/>
            <w:color w:val="auto"/>
            <w:sz w:val="28"/>
            <w:szCs w:val="28"/>
            <w:u w:val="none"/>
          </w:rPr>
          <w:t> 1</w:t>
        </w:r>
      </w:hyperlink>
      <w:r w:rsidRPr="00316E63">
        <w:rPr>
          <w:sz w:val="28"/>
          <w:szCs w:val="28"/>
        </w:rPr>
        <w:t xml:space="preserve"> </w:t>
      </w:r>
      <w:r w:rsidR="007548D4" w:rsidRPr="00025D2B">
        <w:rPr>
          <w:color w:val="22272F"/>
          <w:sz w:val="28"/>
          <w:szCs w:val="28"/>
        </w:rPr>
        <w:t>(далее - заключение);</w:t>
      </w:r>
    </w:p>
    <w:p w:rsidR="007548D4" w:rsidRPr="00025D2B" w:rsidRDefault="00316E63" w:rsidP="006E3326">
      <w:pPr>
        <w:pStyle w:val="s1"/>
        <w:spacing w:before="0" w:beforeAutospacing="0" w:after="0" w:afterAutospacing="0"/>
        <w:ind w:firstLine="708"/>
        <w:jc w:val="both"/>
        <w:rPr>
          <w:color w:val="22272F"/>
          <w:sz w:val="28"/>
          <w:szCs w:val="28"/>
        </w:rPr>
      </w:pPr>
      <w:r>
        <w:rPr>
          <w:color w:val="22272F"/>
          <w:sz w:val="28"/>
          <w:szCs w:val="28"/>
        </w:rPr>
        <w:t xml:space="preserve">- </w:t>
      </w:r>
      <w:r w:rsidR="007548D4" w:rsidRPr="00025D2B">
        <w:rPr>
          <w:color w:val="22272F"/>
          <w:sz w:val="28"/>
          <w:szCs w:val="28"/>
        </w:rPr>
        <w:t xml:space="preserve">составление акта обследования помещения (в случае принятия комиссией решения о необходимости проведения обследования) и составление комиссией на основании выводов и рекомендаций, указанных в акте, заключения. При этом решение комиссии в части выявления оснований для признания многоквартирного дома аварийным и подлежащим сносу или </w:t>
      </w:r>
      <w:r w:rsidR="007548D4" w:rsidRPr="00025D2B">
        <w:rPr>
          <w:color w:val="22272F"/>
          <w:sz w:val="28"/>
          <w:szCs w:val="28"/>
        </w:rPr>
        <w:lastRenderedPageBreak/>
        <w:t>реконструкции может основываться только на результатах, изложенных в заключении специализированной организации, проводящей обследование;</w:t>
      </w:r>
    </w:p>
    <w:p w:rsidR="007548D4" w:rsidRPr="00025D2B" w:rsidRDefault="00316E63" w:rsidP="006E3326">
      <w:pPr>
        <w:pStyle w:val="s1"/>
        <w:spacing w:before="0" w:beforeAutospacing="0" w:after="0" w:afterAutospacing="0"/>
        <w:ind w:firstLine="708"/>
        <w:jc w:val="both"/>
        <w:rPr>
          <w:color w:val="22272F"/>
          <w:sz w:val="28"/>
          <w:szCs w:val="28"/>
        </w:rPr>
      </w:pPr>
      <w:r>
        <w:rPr>
          <w:color w:val="22272F"/>
          <w:sz w:val="28"/>
          <w:szCs w:val="28"/>
        </w:rPr>
        <w:t xml:space="preserve">- </w:t>
      </w:r>
      <w:r w:rsidR="007548D4" w:rsidRPr="00025D2B">
        <w:rPr>
          <w:color w:val="22272F"/>
          <w:sz w:val="28"/>
          <w:szCs w:val="28"/>
        </w:rPr>
        <w:t>принятие соответствующим федеральным органом исполнительной власти, органом исполнительной власти субъекта Российской Федерации, органом местного самоуправления решения по итогам работы комиссии;</w:t>
      </w:r>
    </w:p>
    <w:p w:rsidR="007548D4" w:rsidRPr="00025D2B" w:rsidRDefault="00316E63" w:rsidP="006E3326">
      <w:pPr>
        <w:pStyle w:val="s1"/>
        <w:spacing w:before="0" w:beforeAutospacing="0" w:after="0" w:afterAutospacing="0"/>
        <w:ind w:firstLine="708"/>
        <w:jc w:val="both"/>
        <w:rPr>
          <w:color w:val="22272F"/>
          <w:sz w:val="28"/>
          <w:szCs w:val="28"/>
        </w:rPr>
      </w:pPr>
      <w:r>
        <w:rPr>
          <w:color w:val="22272F"/>
          <w:sz w:val="28"/>
          <w:szCs w:val="28"/>
        </w:rPr>
        <w:t xml:space="preserve">- </w:t>
      </w:r>
      <w:r w:rsidR="007548D4" w:rsidRPr="00025D2B">
        <w:rPr>
          <w:color w:val="22272F"/>
          <w:sz w:val="28"/>
          <w:szCs w:val="28"/>
        </w:rPr>
        <w:t>передача по одному экземпляру решения заявителю и собственнику жилого помещения (третий экземпляр остается в деле, сформированном комиссией).</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45. Для рассмотрения вопроса о пригодности (непригодности) помещения для проживания и признания многоквартирного дома аварийным заявитель представляет в комиссию по месту нахождения жилого помещения следующие документы:</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а) заявление 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б) копии правоустанавливающих документов на жилое помещение, право на которое не зарегистрировано в Едином государственном реестре прав на недвижимое имущество и сделок с ним;</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в) в отношении нежилого помещения для признания его в  дальнейшем жилым помещением - проект реконструкции нежилого помещения;</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г) 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д) заключение проектно-изыскательской организации по результатам обследования элементов ограждающих и несущих конструкций жилого помещения - в случае, если в соответствии с</w:t>
      </w:r>
      <w:r w:rsidRPr="00025D2B">
        <w:rPr>
          <w:rStyle w:val="apple-converted-space"/>
          <w:color w:val="22272F"/>
          <w:sz w:val="28"/>
          <w:szCs w:val="28"/>
        </w:rPr>
        <w:t> </w:t>
      </w:r>
      <w:hyperlink r:id="rId20" w:anchor="/document/12144695/entry/10442" w:history="1">
        <w:r w:rsidRPr="00316E63">
          <w:rPr>
            <w:rStyle w:val="a3"/>
            <w:color w:val="auto"/>
            <w:sz w:val="28"/>
            <w:szCs w:val="28"/>
            <w:u w:val="none"/>
          </w:rPr>
          <w:t>абзацем третьим пункта 44</w:t>
        </w:r>
      </w:hyperlink>
      <w:r w:rsidR="00316E63" w:rsidRPr="00316E63">
        <w:rPr>
          <w:sz w:val="28"/>
          <w:szCs w:val="28"/>
        </w:rPr>
        <w:t xml:space="preserve"> </w:t>
      </w:r>
      <w:r w:rsidRPr="00025D2B">
        <w:rPr>
          <w:color w:val="22272F"/>
          <w:sz w:val="28"/>
          <w:szCs w:val="28"/>
        </w:rPr>
        <w:t>настоящего Положения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в настоящем Положении требованиям;</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е) заявления, письма, жалобы граждан на неудовлетворительные условия проживания - по усмотрению заявителя.</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(при его наличии) или посредством многофункционального центра предоставления государственных и муниципальных услуг.</w:t>
      </w:r>
    </w:p>
    <w:p w:rsidR="009E67C7" w:rsidRDefault="009E67C7" w:rsidP="00316E63">
      <w:pPr>
        <w:pStyle w:val="s1"/>
        <w:spacing w:before="0" w:beforeAutospacing="0" w:after="0" w:afterAutospacing="0"/>
        <w:ind w:firstLine="708"/>
        <w:jc w:val="both"/>
        <w:rPr>
          <w:color w:val="22272F"/>
          <w:sz w:val="28"/>
          <w:szCs w:val="28"/>
        </w:rPr>
      </w:pP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lastRenderedPageBreak/>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rsidR="007548D4" w:rsidRPr="006E3326"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Заявитель вправе представить в комиссию указанные в</w:t>
      </w:r>
      <w:r w:rsidRPr="00025D2B">
        <w:rPr>
          <w:rStyle w:val="apple-converted-space"/>
          <w:color w:val="22272F"/>
          <w:sz w:val="28"/>
          <w:szCs w:val="28"/>
        </w:rPr>
        <w:t> </w:t>
      </w:r>
      <w:hyperlink r:id="rId21" w:anchor="/document/70355674/entry/1452" w:history="1">
        <w:r w:rsidRPr="006E3326">
          <w:rPr>
            <w:rStyle w:val="a3"/>
            <w:color w:val="auto"/>
            <w:sz w:val="28"/>
            <w:szCs w:val="28"/>
            <w:u w:val="none"/>
          </w:rPr>
          <w:t>пункте 45.2</w:t>
        </w:r>
      </w:hyperlink>
      <w:r w:rsidR="00316E63" w:rsidRPr="006E3326">
        <w:rPr>
          <w:color w:val="22272F"/>
          <w:sz w:val="28"/>
          <w:szCs w:val="28"/>
        </w:rPr>
        <w:t xml:space="preserve"> </w:t>
      </w:r>
      <w:r w:rsidRPr="006E3326">
        <w:rPr>
          <w:color w:val="22272F"/>
          <w:sz w:val="28"/>
          <w:szCs w:val="28"/>
        </w:rPr>
        <w:t>настоящего Положения документы и информацию по своей инициативе.</w:t>
      </w:r>
    </w:p>
    <w:p w:rsidR="007548D4" w:rsidRPr="00025D2B" w:rsidRDefault="007548D4" w:rsidP="00316E63">
      <w:pPr>
        <w:pStyle w:val="s1"/>
        <w:spacing w:before="0" w:beforeAutospacing="0" w:after="0" w:afterAutospacing="0"/>
        <w:ind w:firstLine="708"/>
        <w:jc w:val="both"/>
        <w:rPr>
          <w:color w:val="22272F"/>
          <w:sz w:val="28"/>
          <w:szCs w:val="28"/>
        </w:rPr>
      </w:pPr>
      <w:r w:rsidRPr="006E3326">
        <w:rPr>
          <w:color w:val="22272F"/>
          <w:sz w:val="28"/>
          <w:szCs w:val="28"/>
        </w:rPr>
        <w:t>45.1. В случае если заявителем выступает орган государственного надзора (контроля), указанный орган представляет в комиссию свое заключение, после рассмотрения которого комиссия предлагает собственнику помещения представить документы, указанные в</w:t>
      </w:r>
      <w:r w:rsidRPr="006E3326">
        <w:rPr>
          <w:rStyle w:val="apple-converted-space"/>
          <w:color w:val="22272F"/>
          <w:sz w:val="28"/>
          <w:szCs w:val="28"/>
        </w:rPr>
        <w:t> </w:t>
      </w:r>
      <w:hyperlink r:id="rId22" w:anchor="/document/12144695/entry/1045" w:history="1">
        <w:r w:rsidRPr="006E3326">
          <w:rPr>
            <w:rStyle w:val="a3"/>
            <w:color w:val="auto"/>
            <w:sz w:val="28"/>
            <w:szCs w:val="28"/>
            <w:u w:val="none"/>
          </w:rPr>
          <w:t>пункте 45</w:t>
        </w:r>
      </w:hyperlink>
      <w:r w:rsidRPr="006E3326">
        <w:rPr>
          <w:rStyle w:val="apple-converted-space"/>
          <w:sz w:val="28"/>
          <w:szCs w:val="28"/>
        </w:rPr>
        <w:t> </w:t>
      </w:r>
      <w:r w:rsidRPr="006E3326">
        <w:rPr>
          <w:color w:val="22272F"/>
          <w:sz w:val="28"/>
          <w:szCs w:val="28"/>
        </w:rPr>
        <w:t>настоящего Положения.</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45.2. Комиссия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получает в том числе в электронной форме:</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а) сведения из Единого государственного реестра прав на недвижимое имущество и сделок с ним о правах на жилое помещение;</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б) технический паспорт жилого помещения, а для нежилых помещений - технический план;</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в) заключения (акты) соответствующих органов государственного надзора (контроля) в случае, если представление указанных документов в  соответствии с</w:t>
      </w:r>
      <w:r w:rsidRPr="00025D2B">
        <w:rPr>
          <w:rStyle w:val="apple-converted-space"/>
          <w:color w:val="22272F"/>
          <w:sz w:val="28"/>
          <w:szCs w:val="28"/>
        </w:rPr>
        <w:t> </w:t>
      </w:r>
      <w:hyperlink r:id="rId23" w:anchor="/document/12144695/entry/10442" w:history="1">
        <w:r w:rsidRPr="006E3326">
          <w:rPr>
            <w:rStyle w:val="a3"/>
            <w:color w:val="auto"/>
            <w:sz w:val="28"/>
            <w:szCs w:val="28"/>
            <w:u w:val="none"/>
          </w:rPr>
          <w:t>абзацем третьим пункта 44</w:t>
        </w:r>
      </w:hyperlink>
      <w:r w:rsidRPr="00025D2B">
        <w:rPr>
          <w:rStyle w:val="apple-converted-space"/>
          <w:color w:val="22272F"/>
          <w:sz w:val="28"/>
          <w:szCs w:val="28"/>
        </w:rPr>
        <w:t> </w:t>
      </w:r>
      <w:r w:rsidRPr="00025D2B">
        <w:rPr>
          <w:color w:val="22272F"/>
          <w:sz w:val="28"/>
          <w:szCs w:val="28"/>
        </w:rPr>
        <w:t>настоящего Положения признано необходимым для принятия решения о признании жилого помещения соответствующим (не соответствующим) установленным в настоящем Положении требованиям.</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 xml:space="preserve">Комиссия вправе запрашивать эти документы в органах государственного надзора (контроля), указанных </w:t>
      </w:r>
      <w:r w:rsidRPr="00666B3E">
        <w:rPr>
          <w:color w:val="22272F"/>
          <w:sz w:val="28"/>
          <w:szCs w:val="28"/>
        </w:rPr>
        <w:t>в</w:t>
      </w:r>
      <w:r w:rsidRPr="00666B3E">
        <w:rPr>
          <w:rStyle w:val="apple-converted-space"/>
          <w:color w:val="22272F"/>
          <w:sz w:val="28"/>
          <w:szCs w:val="28"/>
        </w:rPr>
        <w:t> </w:t>
      </w:r>
      <w:r w:rsidR="00666B3E">
        <w:rPr>
          <w:rStyle w:val="apple-converted-space"/>
          <w:color w:val="22272F"/>
          <w:sz w:val="28"/>
          <w:szCs w:val="28"/>
        </w:rPr>
        <w:t xml:space="preserve"> пункте 7 </w:t>
      </w:r>
      <w:r w:rsidRPr="006E3326">
        <w:rPr>
          <w:color w:val="22272F"/>
          <w:sz w:val="28"/>
          <w:szCs w:val="28"/>
        </w:rPr>
        <w:t>настоящего Положения.</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45.3. 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орган местного самоуправления не позднее чем за 20 дней до дня начала работы комиссии обязан в письменной форме посредством почтового отправления с уведомлением о вручении, а также в форме электронного документа с использованием единого портала направить в федеральный орган исполнительной власти Российской Федерации, осуществляющий полномочия собственника в отношении оцениваемого имущества, и правообладателю такого имущества уведомление о дате начала работы комиссии, а также разместить такое уведомление на межведомственном портале по управлению государственной собственностью в информационно-телекоммуникационной сети "Интернет".</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lastRenderedPageBreak/>
        <w:t>Федеральный орган исполнительной власти, осуществляющий полномочия собственника в отношении оцениваемого имущества, и правообладатель такого имущества в течение 5 дней со дня получения уведомления о дате начала работы комиссии направляют в комиссию посредством почтового отправления с уведомлением о вручении, а также в форме электронного документа с использованием единого портала информацию о своем представителе, уполномоченном на участие в работе комиссии.</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В случае если уполномоченные представители не принимали участие в работе комиссии (при условии соблюдения установленного настоящим пунктом порядка уведомления о дате начала работы комиссии), комиссия принимает решение в отсутствие указанных представителей.</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46.  Комиссия рассматривает поступившее заявление или заключение органа государственного надзора (контроля) в течение 30 дней с даты регистрации и принимает решение (в виде заключения), указанное в</w:t>
      </w:r>
      <w:r w:rsidR="00316E63">
        <w:rPr>
          <w:color w:val="22272F"/>
          <w:sz w:val="28"/>
          <w:szCs w:val="28"/>
        </w:rPr>
        <w:t xml:space="preserve"> </w:t>
      </w:r>
      <w:hyperlink r:id="rId24" w:anchor="/document/12144695/entry/1047" w:history="1">
        <w:r w:rsidRPr="00B01CBF">
          <w:rPr>
            <w:rStyle w:val="a3"/>
            <w:color w:val="auto"/>
            <w:sz w:val="28"/>
            <w:szCs w:val="28"/>
            <w:u w:val="none"/>
          </w:rPr>
          <w:t>пункте 47</w:t>
        </w:r>
      </w:hyperlink>
      <w:r w:rsidRPr="00025D2B">
        <w:rPr>
          <w:rStyle w:val="apple-converted-space"/>
          <w:color w:val="22272F"/>
          <w:sz w:val="28"/>
          <w:szCs w:val="28"/>
        </w:rPr>
        <w:t> </w:t>
      </w:r>
      <w:r w:rsidRPr="00025D2B">
        <w:rPr>
          <w:color w:val="22272F"/>
          <w:sz w:val="28"/>
          <w:szCs w:val="28"/>
        </w:rPr>
        <w:t>настоящего Положения, либо решение о проведении дополнительного обследования оцениваемого помещения.</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В ходе работы комиссия вправе назначить дополнительные обследования и испытания, результаты которых приобщаются к документам, ранее представленным на рассмотрение комиссии.</w:t>
      </w:r>
    </w:p>
    <w:p w:rsidR="007548D4" w:rsidRPr="00025D2B" w:rsidRDefault="007548D4" w:rsidP="00316E63">
      <w:pPr>
        <w:pStyle w:val="s1"/>
        <w:spacing w:before="0" w:beforeAutospacing="0" w:after="0" w:afterAutospacing="0"/>
        <w:ind w:firstLine="708"/>
        <w:jc w:val="both"/>
        <w:rPr>
          <w:color w:val="22272F"/>
          <w:sz w:val="28"/>
          <w:szCs w:val="28"/>
        </w:rPr>
      </w:pPr>
      <w:r w:rsidRPr="00025D2B">
        <w:rPr>
          <w:color w:val="22272F"/>
          <w:sz w:val="28"/>
          <w:szCs w:val="28"/>
        </w:rPr>
        <w:t>47.  По результатам работы комиссия принимает одно из следующих решений об оценке соответствия помещений и многоквартирных домов установленным в настоящем Положении требованиям:</w:t>
      </w:r>
    </w:p>
    <w:p w:rsidR="007548D4" w:rsidRPr="00025D2B" w:rsidRDefault="008A5B06" w:rsidP="008A5B06">
      <w:pPr>
        <w:pStyle w:val="s1"/>
        <w:spacing w:before="0" w:beforeAutospacing="0" w:after="0" w:afterAutospacing="0"/>
        <w:ind w:firstLine="708"/>
        <w:jc w:val="both"/>
        <w:rPr>
          <w:color w:val="22272F"/>
          <w:sz w:val="28"/>
          <w:szCs w:val="28"/>
        </w:rPr>
      </w:pPr>
      <w:r>
        <w:rPr>
          <w:color w:val="22272F"/>
          <w:sz w:val="28"/>
          <w:szCs w:val="28"/>
        </w:rPr>
        <w:t xml:space="preserve">- </w:t>
      </w:r>
      <w:r w:rsidR="007548D4" w:rsidRPr="00025D2B">
        <w:rPr>
          <w:color w:val="22272F"/>
          <w:sz w:val="28"/>
          <w:szCs w:val="28"/>
        </w:rPr>
        <w:t>о соответствии помещения требованиям, предъявляемым к жилому помещению, и его пригодности для проживания;</w:t>
      </w:r>
    </w:p>
    <w:p w:rsidR="007548D4" w:rsidRPr="00025D2B" w:rsidRDefault="008A5B06" w:rsidP="008A5B06">
      <w:pPr>
        <w:pStyle w:val="s1"/>
        <w:spacing w:before="0" w:beforeAutospacing="0" w:after="0" w:afterAutospacing="0"/>
        <w:ind w:firstLine="708"/>
        <w:jc w:val="both"/>
        <w:rPr>
          <w:color w:val="22272F"/>
          <w:sz w:val="28"/>
          <w:szCs w:val="28"/>
        </w:rPr>
      </w:pPr>
      <w:r>
        <w:rPr>
          <w:color w:val="22272F"/>
          <w:sz w:val="28"/>
          <w:szCs w:val="28"/>
        </w:rPr>
        <w:t xml:space="preserve">- </w:t>
      </w:r>
      <w:r w:rsidR="007548D4" w:rsidRPr="00025D2B">
        <w:rPr>
          <w:color w:val="22272F"/>
          <w:sz w:val="28"/>
          <w:szCs w:val="28"/>
        </w:rPr>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w:t>
      </w:r>
    </w:p>
    <w:p w:rsidR="007548D4" w:rsidRPr="00025D2B" w:rsidRDefault="008A5B06" w:rsidP="008A5B06">
      <w:pPr>
        <w:pStyle w:val="s1"/>
        <w:spacing w:before="0" w:beforeAutospacing="0" w:after="0" w:afterAutospacing="0"/>
        <w:ind w:firstLine="708"/>
        <w:jc w:val="both"/>
        <w:rPr>
          <w:color w:val="22272F"/>
          <w:sz w:val="28"/>
          <w:szCs w:val="28"/>
        </w:rPr>
      </w:pPr>
      <w:r>
        <w:rPr>
          <w:color w:val="22272F"/>
          <w:sz w:val="28"/>
          <w:szCs w:val="28"/>
        </w:rPr>
        <w:t xml:space="preserve">- </w:t>
      </w:r>
      <w:r w:rsidR="007548D4" w:rsidRPr="00025D2B">
        <w:rPr>
          <w:color w:val="22272F"/>
          <w:sz w:val="28"/>
          <w:szCs w:val="28"/>
        </w:rPr>
        <w:t>о выявлении оснований для признания помещения непригодным для проживания;</w:t>
      </w:r>
    </w:p>
    <w:p w:rsidR="007548D4" w:rsidRPr="00025D2B" w:rsidRDefault="008A5B06" w:rsidP="008A5B06">
      <w:pPr>
        <w:pStyle w:val="s1"/>
        <w:spacing w:before="0" w:beforeAutospacing="0" w:after="0" w:afterAutospacing="0"/>
        <w:ind w:firstLine="708"/>
        <w:jc w:val="both"/>
        <w:rPr>
          <w:color w:val="22272F"/>
          <w:sz w:val="28"/>
          <w:szCs w:val="28"/>
        </w:rPr>
      </w:pPr>
      <w:r>
        <w:rPr>
          <w:color w:val="22272F"/>
          <w:sz w:val="28"/>
          <w:szCs w:val="28"/>
        </w:rPr>
        <w:t xml:space="preserve">- </w:t>
      </w:r>
      <w:r w:rsidR="007548D4" w:rsidRPr="00025D2B">
        <w:rPr>
          <w:color w:val="22272F"/>
          <w:sz w:val="28"/>
          <w:szCs w:val="28"/>
        </w:rPr>
        <w:t>о выявлении оснований для признания многоквартирного дома аварийным и подлежащим реконструкции;</w:t>
      </w:r>
    </w:p>
    <w:p w:rsidR="007548D4" w:rsidRPr="00025D2B" w:rsidRDefault="008A5B06" w:rsidP="008A5B06">
      <w:pPr>
        <w:pStyle w:val="s1"/>
        <w:spacing w:before="0" w:beforeAutospacing="0" w:after="0" w:afterAutospacing="0"/>
        <w:ind w:firstLine="708"/>
        <w:jc w:val="both"/>
        <w:rPr>
          <w:color w:val="22272F"/>
          <w:sz w:val="28"/>
          <w:szCs w:val="28"/>
        </w:rPr>
      </w:pPr>
      <w:r>
        <w:rPr>
          <w:color w:val="22272F"/>
          <w:sz w:val="28"/>
          <w:szCs w:val="28"/>
        </w:rPr>
        <w:t xml:space="preserve">- </w:t>
      </w:r>
      <w:r w:rsidR="007548D4" w:rsidRPr="00025D2B">
        <w:rPr>
          <w:color w:val="22272F"/>
          <w:sz w:val="28"/>
          <w:szCs w:val="28"/>
        </w:rPr>
        <w:t>о выявлении оснований для признания многоквартирного дома аварийным и подлежащим сносу.</w:t>
      </w:r>
    </w:p>
    <w:p w:rsidR="007548D4" w:rsidRPr="00025D2B" w:rsidRDefault="007548D4" w:rsidP="008A5B06">
      <w:pPr>
        <w:pStyle w:val="s1"/>
        <w:spacing w:before="0" w:beforeAutospacing="0" w:after="0" w:afterAutospacing="0"/>
        <w:ind w:firstLine="708"/>
        <w:jc w:val="both"/>
        <w:rPr>
          <w:color w:val="22272F"/>
          <w:sz w:val="28"/>
          <w:szCs w:val="28"/>
        </w:rPr>
      </w:pPr>
      <w:r w:rsidRPr="00025D2B">
        <w:rPr>
          <w:color w:val="22272F"/>
          <w:sz w:val="28"/>
          <w:szCs w:val="28"/>
        </w:rPr>
        <w:t>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 Если 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w:t>
      </w:r>
    </w:p>
    <w:p w:rsidR="007548D4" w:rsidRPr="008A5B06" w:rsidRDefault="007548D4" w:rsidP="008A5B06">
      <w:pPr>
        <w:spacing w:after="0" w:line="240" w:lineRule="auto"/>
        <w:ind w:firstLine="708"/>
        <w:jc w:val="both"/>
        <w:rPr>
          <w:rFonts w:ascii="Times New Roman" w:eastAsia="Times New Roman" w:hAnsi="Times New Roman"/>
          <w:sz w:val="28"/>
          <w:szCs w:val="28"/>
          <w:lang w:eastAsia="ru-RU"/>
        </w:rPr>
      </w:pPr>
      <w:r w:rsidRPr="00025D2B">
        <w:rPr>
          <w:rFonts w:ascii="Times New Roman" w:eastAsia="Times New Roman" w:hAnsi="Times New Roman"/>
          <w:color w:val="22272F"/>
          <w:sz w:val="28"/>
          <w:szCs w:val="28"/>
          <w:lang w:eastAsia="ru-RU"/>
        </w:rPr>
        <w:lastRenderedPageBreak/>
        <w:t>4</w:t>
      </w:r>
      <w:r w:rsidR="00D14C0F">
        <w:rPr>
          <w:rFonts w:ascii="Times New Roman" w:eastAsia="Times New Roman" w:hAnsi="Times New Roman"/>
          <w:color w:val="22272F"/>
          <w:sz w:val="28"/>
          <w:szCs w:val="28"/>
          <w:lang w:eastAsia="ru-RU"/>
        </w:rPr>
        <w:t>8</w:t>
      </w:r>
      <w:r w:rsidRPr="00025D2B">
        <w:rPr>
          <w:rFonts w:ascii="Times New Roman" w:eastAsia="Times New Roman" w:hAnsi="Times New Roman"/>
          <w:color w:val="22272F"/>
          <w:sz w:val="28"/>
          <w:szCs w:val="28"/>
          <w:lang w:eastAsia="ru-RU"/>
        </w:rPr>
        <w:t>.  В случае обследования помещения комиссия составляет в 3 экземплярах акт обследования помещения по форме согласно</w:t>
      </w:r>
      <w:r w:rsidR="00025D2B" w:rsidRPr="00025D2B">
        <w:rPr>
          <w:rFonts w:ascii="Times New Roman" w:eastAsia="Times New Roman" w:hAnsi="Times New Roman"/>
          <w:color w:val="22272F"/>
          <w:sz w:val="28"/>
          <w:szCs w:val="28"/>
          <w:lang w:eastAsia="ru-RU"/>
        </w:rPr>
        <w:t xml:space="preserve"> </w:t>
      </w:r>
      <w:hyperlink r:id="rId25" w:anchor="/document/12144695/entry/1200" w:history="1">
        <w:r w:rsidRPr="008A5B06">
          <w:rPr>
            <w:rFonts w:ascii="Times New Roman" w:eastAsia="Times New Roman" w:hAnsi="Times New Roman"/>
            <w:sz w:val="28"/>
            <w:szCs w:val="28"/>
            <w:lang w:eastAsia="ru-RU"/>
          </w:rPr>
          <w:t xml:space="preserve">приложению </w:t>
        </w:r>
        <w:r w:rsidR="00B01CBF">
          <w:rPr>
            <w:rFonts w:ascii="Times New Roman" w:eastAsia="Times New Roman" w:hAnsi="Times New Roman"/>
            <w:sz w:val="28"/>
            <w:szCs w:val="28"/>
            <w:lang w:eastAsia="ru-RU"/>
          </w:rPr>
          <w:t>№</w:t>
        </w:r>
        <w:r w:rsidRPr="008A5B06">
          <w:rPr>
            <w:rFonts w:ascii="Times New Roman" w:eastAsia="Times New Roman" w:hAnsi="Times New Roman"/>
            <w:sz w:val="28"/>
            <w:szCs w:val="28"/>
            <w:lang w:eastAsia="ru-RU"/>
          </w:rPr>
          <w:t> 2</w:t>
        </w:r>
      </w:hyperlink>
      <w:r w:rsidRPr="008A5B06">
        <w:rPr>
          <w:rFonts w:ascii="Times New Roman" w:eastAsia="Times New Roman" w:hAnsi="Times New Roman"/>
          <w:sz w:val="28"/>
          <w:szCs w:val="28"/>
          <w:lang w:eastAsia="ru-RU"/>
        </w:rPr>
        <w:t>.</w:t>
      </w:r>
    </w:p>
    <w:p w:rsidR="007548D4" w:rsidRPr="00025D2B" w:rsidRDefault="00D14C0F" w:rsidP="008A5B06">
      <w:pPr>
        <w:spacing w:after="0" w:line="240" w:lineRule="auto"/>
        <w:ind w:firstLine="708"/>
        <w:jc w:val="both"/>
        <w:rPr>
          <w:rFonts w:ascii="Times New Roman" w:eastAsia="Times New Roman" w:hAnsi="Times New Roman"/>
          <w:color w:val="22272F"/>
          <w:sz w:val="28"/>
          <w:szCs w:val="28"/>
          <w:lang w:eastAsia="ru-RU"/>
        </w:rPr>
      </w:pPr>
      <w:r>
        <w:rPr>
          <w:rFonts w:ascii="Times New Roman" w:eastAsia="Times New Roman" w:hAnsi="Times New Roman"/>
          <w:color w:val="22272F"/>
          <w:sz w:val="28"/>
          <w:szCs w:val="28"/>
          <w:lang w:eastAsia="ru-RU"/>
        </w:rPr>
        <w:t xml:space="preserve">49. </w:t>
      </w:r>
      <w:r w:rsidR="007548D4" w:rsidRPr="00025D2B">
        <w:rPr>
          <w:rFonts w:ascii="Times New Roman" w:eastAsia="Times New Roman" w:hAnsi="Times New Roman"/>
          <w:color w:val="22272F"/>
          <w:sz w:val="28"/>
          <w:szCs w:val="28"/>
          <w:lang w:eastAsia="ru-RU"/>
        </w:rPr>
        <w:t>На основании полученного заключения соответствующий федеральный орган исполнительной власти, орган исполнительной власти субъекта Российской Федерации, орган местного самоуправления в течение 30 дней со дня получения заключения в установленном им порядке принимает решение, предусмотренное </w:t>
      </w:r>
      <w:hyperlink r:id="rId26" w:anchor="/document/12144695/entry/10077" w:history="1">
        <w:r w:rsidR="007548D4" w:rsidRPr="00B01CBF">
          <w:rPr>
            <w:rFonts w:ascii="Times New Roman" w:eastAsia="Times New Roman" w:hAnsi="Times New Roman"/>
            <w:sz w:val="28"/>
            <w:szCs w:val="28"/>
            <w:lang w:eastAsia="ru-RU"/>
          </w:rPr>
          <w:t xml:space="preserve">абзацем </w:t>
        </w:r>
        <w:r w:rsidR="00B01CBF" w:rsidRPr="00B01CBF">
          <w:rPr>
            <w:rFonts w:ascii="Times New Roman" w:eastAsia="Times New Roman" w:hAnsi="Times New Roman"/>
            <w:sz w:val="28"/>
            <w:szCs w:val="28"/>
            <w:lang w:eastAsia="ru-RU"/>
          </w:rPr>
          <w:t>шест</w:t>
        </w:r>
        <w:r w:rsidR="007548D4" w:rsidRPr="00B01CBF">
          <w:rPr>
            <w:rFonts w:ascii="Times New Roman" w:eastAsia="Times New Roman" w:hAnsi="Times New Roman"/>
            <w:sz w:val="28"/>
            <w:szCs w:val="28"/>
            <w:lang w:eastAsia="ru-RU"/>
          </w:rPr>
          <w:t>ым пункта 7</w:t>
        </w:r>
      </w:hyperlink>
      <w:r w:rsidR="007548D4" w:rsidRPr="00025D2B">
        <w:rPr>
          <w:rFonts w:ascii="Times New Roman" w:eastAsia="Times New Roman" w:hAnsi="Times New Roman"/>
          <w:color w:val="22272F"/>
          <w:sz w:val="28"/>
          <w:szCs w:val="28"/>
          <w:lang w:eastAsia="ru-RU"/>
        </w:rPr>
        <w:t> настоящего Положения, и издает распоряжение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p>
    <w:p w:rsidR="007548D4" w:rsidRPr="00025D2B" w:rsidRDefault="007548D4" w:rsidP="008A5B06">
      <w:pPr>
        <w:spacing w:after="0" w:line="240" w:lineRule="auto"/>
        <w:ind w:firstLine="708"/>
        <w:jc w:val="both"/>
        <w:rPr>
          <w:rFonts w:ascii="Times New Roman" w:eastAsia="Times New Roman" w:hAnsi="Times New Roman"/>
          <w:color w:val="22272F"/>
          <w:sz w:val="28"/>
          <w:szCs w:val="28"/>
          <w:lang w:eastAsia="ru-RU"/>
        </w:rPr>
      </w:pPr>
      <w:r w:rsidRPr="00025D2B">
        <w:rPr>
          <w:rFonts w:ascii="Times New Roman" w:eastAsia="Times New Roman" w:hAnsi="Times New Roman"/>
          <w:color w:val="22272F"/>
          <w:sz w:val="28"/>
          <w:szCs w:val="28"/>
          <w:lang w:eastAsia="ru-RU"/>
        </w:rPr>
        <w:t>50.  В случае признания многоквартирного дома аварийным и подлежащим сносу договоры найма и аренды жилых помещений расторгаются в соответствии с законодательством.</w:t>
      </w:r>
    </w:p>
    <w:p w:rsidR="007548D4" w:rsidRPr="00025D2B" w:rsidRDefault="007548D4" w:rsidP="008A5B06">
      <w:pPr>
        <w:spacing w:after="0" w:line="240" w:lineRule="auto"/>
        <w:ind w:firstLine="708"/>
        <w:jc w:val="both"/>
        <w:rPr>
          <w:rFonts w:ascii="Times New Roman" w:eastAsia="Times New Roman" w:hAnsi="Times New Roman"/>
          <w:color w:val="22272F"/>
          <w:sz w:val="28"/>
          <w:szCs w:val="28"/>
          <w:lang w:eastAsia="ru-RU"/>
        </w:rPr>
      </w:pPr>
      <w:r w:rsidRPr="00025D2B">
        <w:rPr>
          <w:rFonts w:ascii="Times New Roman" w:eastAsia="Times New Roman" w:hAnsi="Times New Roman"/>
          <w:color w:val="22272F"/>
          <w:sz w:val="28"/>
          <w:szCs w:val="28"/>
          <w:lang w:eastAsia="ru-RU"/>
        </w:rPr>
        <w:t>Договоры на жилые помещения, признанные непригодными для проживания, могут быть расторгнуты по требованию любой из сторон договора в судебном порядке в соответствии с законодательством.</w:t>
      </w:r>
    </w:p>
    <w:p w:rsidR="007548D4" w:rsidRPr="00025D2B" w:rsidRDefault="007548D4" w:rsidP="008A5B06">
      <w:pPr>
        <w:spacing w:after="0" w:line="240" w:lineRule="auto"/>
        <w:ind w:firstLine="708"/>
        <w:jc w:val="both"/>
        <w:rPr>
          <w:rFonts w:ascii="Times New Roman" w:eastAsia="Times New Roman" w:hAnsi="Times New Roman"/>
          <w:color w:val="22272F"/>
          <w:sz w:val="28"/>
          <w:szCs w:val="28"/>
          <w:lang w:eastAsia="ru-RU"/>
        </w:rPr>
      </w:pPr>
      <w:r w:rsidRPr="00025D2B">
        <w:rPr>
          <w:rFonts w:ascii="Times New Roman" w:eastAsia="Times New Roman" w:hAnsi="Times New Roman"/>
          <w:color w:val="22272F"/>
          <w:sz w:val="28"/>
          <w:szCs w:val="28"/>
          <w:lang w:eastAsia="ru-RU"/>
        </w:rPr>
        <w:t>51. Комиссия в 5-дневный срок со дня принятия решения, предусмотренного </w:t>
      </w:r>
      <w:hyperlink r:id="rId27" w:anchor="/document/12144695/entry/1049" w:history="1">
        <w:r w:rsidRPr="00B01CBF">
          <w:rPr>
            <w:rFonts w:ascii="Times New Roman" w:eastAsia="Times New Roman" w:hAnsi="Times New Roman"/>
            <w:sz w:val="28"/>
            <w:szCs w:val="28"/>
            <w:lang w:eastAsia="ru-RU"/>
          </w:rPr>
          <w:t>пунктом 49</w:t>
        </w:r>
      </w:hyperlink>
      <w:r w:rsidRPr="008A5B06">
        <w:rPr>
          <w:rFonts w:ascii="Times New Roman" w:eastAsia="Times New Roman" w:hAnsi="Times New Roman"/>
          <w:sz w:val="28"/>
          <w:szCs w:val="28"/>
          <w:lang w:eastAsia="ru-RU"/>
        </w:rPr>
        <w:t> </w:t>
      </w:r>
      <w:r w:rsidRPr="00025D2B">
        <w:rPr>
          <w:rFonts w:ascii="Times New Roman" w:eastAsia="Times New Roman" w:hAnsi="Times New Roman"/>
          <w:color w:val="22272F"/>
          <w:sz w:val="28"/>
          <w:szCs w:val="28"/>
          <w:lang w:eastAsia="ru-RU"/>
        </w:rPr>
        <w:t>настоящего Положения,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по 1 экземпляру распоряжения и заключения комиссии заявителю, а также в случае признания жилого помещения непригодным для проживания и  многоквартирного дома аварийным и подлежащим сносу или реконструкции  -  в орган государственного жилищного надзора (муниципального жилищного контроля) по месту нахождения такого помещения или дома.</w:t>
      </w:r>
    </w:p>
    <w:p w:rsidR="007548D4" w:rsidRDefault="007548D4" w:rsidP="008A5B06">
      <w:pPr>
        <w:spacing w:after="0" w:line="240" w:lineRule="auto"/>
        <w:ind w:firstLine="708"/>
        <w:jc w:val="both"/>
        <w:rPr>
          <w:rFonts w:ascii="Times New Roman" w:eastAsia="Times New Roman" w:hAnsi="Times New Roman"/>
          <w:color w:val="22272F"/>
          <w:sz w:val="28"/>
          <w:szCs w:val="28"/>
          <w:lang w:eastAsia="ru-RU"/>
        </w:rPr>
      </w:pPr>
      <w:r w:rsidRPr="00025D2B">
        <w:rPr>
          <w:rFonts w:ascii="Times New Roman" w:eastAsia="Times New Roman" w:hAnsi="Times New Roman"/>
          <w:color w:val="22272F"/>
          <w:sz w:val="28"/>
          <w:szCs w:val="28"/>
          <w:lang w:eastAsia="ru-RU"/>
        </w:rPr>
        <w:t>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по основаниям, предусмотренным</w:t>
      </w:r>
      <w:r w:rsidR="008A5B06">
        <w:rPr>
          <w:rFonts w:ascii="Times New Roman" w:eastAsia="Times New Roman" w:hAnsi="Times New Roman"/>
          <w:color w:val="22272F"/>
          <w:sz w:val="28"/>
          <w:szCs w:val="28"/>
          <w:lang w:eastAsia="ru-RU"/>
        </w:rPr>
        <w:t xml:space="preserve"> </w:t>
      </w:r>
      <w:hyperlink r:id="rId28" w:anchor="/document/12144695/entry/1036" w:history="1">
        <w:r w:rsidRPr="00B01CBF">
          <w:rPr>
            <w:rFonts w:ascii="Times New Roman" w:eastAsia="Times New Roman" w:hAnsi="Times New Roman"/>
            <w:sz w:val="28"/>
            <w:szCs w:val="28"/>
            <w:lang w:eastAsia="ru-RU"/>
          </w:rPr>
          <w:t>пунктом 3</w:t>
        </w:r>
      </w:hyperlink>
      <w:r w:rsidR="00293081" w:rsidRPr="00B01CBF">
        <w:rPr>
          <w:rFonts w:ascii="Times New Roman" w:hAnsi="Times New Roman"/>
          <w:sz w:val="28"/>
          <w:szCs w:val="28"/>
        </w:rPr>
        <w:t>5</w:t>
      </w:r>
      <w:r w:rsidRPr="00B01CBF">
        <w:rPr>
          <w:rFonts w:ascii="Times New Roman" w:eastAsia="Times New Roman" w:hAnsi="Times New Roman"/>
          <w:color w:val="22272F"/>
          <w:sz w:val="28"/>
          <w:szCs w:val="28"/>
          <w:lang w:eastAsia="ru-RU"/>
        </w:rPr>
        <w:t> настоящего Положения, решение, предусмотренное</w:t>
      </w:r>
      <w:r w:rsidR="008A5B06" w:rsidRPr="00B01CBF">
        <w:rPr>
          <w:rFonts w:ascii="Times New Roman" w:eastAsia="Times New Roman" w:hAnsi="Times New Roman"/>
          <w:color w:val="22272F"/>
          <w:sz w:val="28"/>
          <w:szCs w:val="28"/>
          <w:lang w:eastAsia="ru-RU"/>
        </w:rPr>
        <w:t xml:space="preserve"> </w:t>
      </w:r>
      <w:hyperlink r:id="rId29" w:anchor="/document/12144695/entry/1047" w:history="1">
        <w:r w:rsidRPr="00B01CBF">
          <w:rPr>
            <w:rFonts w:ascii="Times New Roman" w:eastAsia="Times New Roman" w:hAnsi="Times New Roman"/>
            <w:sz w:val="28"/>
            <w:szCs w:val="28"/>
            <w:lang w:eastAsia="ru-RU"/>
          </w:rPr>
          <w:t>пунктом 47</w:t>
        </w:r>
      </w:hyperlink>
      <w:r w:rsidRPr="00025D2B">
        <w:rPr>
          <w:rFonts w:ascii="Times New Roman" w:eastAsia="Times New Roman" w:hAnsi="Times New Roman"/>
          <w:color w:val="22272F"/>
          <w:sz w:val="28"/>
          <w:szCs w:val="28"/>
          <w:lang w:eastAsia="ru-RU"/>
        </w:rPr>
        <w:t> настоящего Положения, направляется в соответствующий федеральный орган исполнительной власти, орган исполнительной власти субъекта Российской Федерации, орган местного самоуправления, собственнику жилья и заявителю не позднее рабочего дня, следующего за днем оформления решения.</w:t>
      </w:r>
    </w:p>
    <w:p w:rsidR="009E67C7" w:rsidRPr="00025D2B" w:rsidRDefault="009E67C7" w:rsidP="008A5B06">
      <w:pPr>
        <w:spacing w:after="0" w:line="240" w:lineRule="auto"/>
        <w:ind w:firstLine="708"/>
        <w:jc w:val="both"/>
        <w:rPr>
          <w:rFonts w:ascii="Times New Roman" w:eastAsia="Times New Roman" w:hAnsi="Times New Roman"/>
          <w:color w:val="22272F"/>
          <w:sz w:val="28"/>
          <w:szCs w:val="28"/>
          <w:lang w:eastAsia="ru-RU"/>
        </w:rPr>
      </w:pPr>
    </w:p>
    <w:p w:rsidR="007548D4" w:rsidRDefault="007548D4" w:rsidP="008A5B06">
      <w:pPr>
        <w:spacing w:after="0" w:line="240" w:lineRule="auto"/>
        <w:ind w:firstLine="708"/>
        <w:jc w:val="both"/>
        <w:rPr>
          <w:rFonts w:ascii="Times New Roman" w:eastAsia="Times New Roman" w:hAnsi="Times New Roman"/>
          <w:color w:val="22272F"/>
          <w:sz w:val="28"/>
          <w:szCs w:val="28"/>
          <w:lang w:eastAsia="ru-RU"/>
        </w:rPr>
      </w:pPr>
      <w:r w:rsidRPr="00025D2B">
        <w:rPr>
          <w:rFonts w:ascii="Times New Roman" w:eastAsia="Times New Roman" w:hAnsi="Times New Roman"/>
          <w:color w:val="22272F"/>
          <w:sz w:val="28"/>
          <w:szCs w:val="28"/>
          <w:lang w:eastAsia="ru-RU"/>
        </w:rPr>
        <w:lastRenderedPageBreak/>
        <w:t>52.  Решение соответствующего федерального органа исполнительной власти, органа исполнительной власти субъекта Российской Федерации, органа местного самоуправления, заключение, предусмотренное</w:t>
      </w:r>
      <w:r w:rsidR="008A5B06">
        <w:rPr>
          <w:rFonts w:ascii="Times New Roman" w:eastAsia="Times New Roman" w:hAnsi="Times New Roman"/>
          <w:color w:val="22272F"/>
          <w:sz w:val="28"/>
          <w:szCs w:val="28"/>
          <w:lang w:eastAsia="ru-RU"/>
        </w:rPr>
        <w:t xml:space="preserve"> </w:t>
      </w:r>
      <w:hyperlink r:id="rId30" w:anchor="/document/12144695/entry/1047" w:history="1">
        <w:r w:rsidRPr="00B01CBF">
          <w:rPr>
            <w:rFonts w:ascii="Times New Roman" w:eastAsia="Times New Roman" w:hAnsi="Times New Roman"/>
            <w:sz w:val="28"/>
            <w:szCs w:val="28"/>
            <w:lang w:eastAsia="ru-RU"/>
          </w:rPr>
          <w:t>пунктом 47</w:t>
        </w:r>
      </w:hyperlink>
      <w:r w:rsidRPr="00025D2B">
        <w:rPr>
          <w:rFonts w:ascii="Times New Roman" w:eastAsia="Times New Roman" w:hAnsi="Times New Roman"/>
          <w:color w:val="22272F"/>
          <w:sz w:val="28"/>
          <w:szCs w:val="28"/>
          <w:lang w:eastAsia="ru-RU"/>
        </w:rPr>
        <w:t> настоящего Положения, могут быть обжалованы заинтересованными лицами в судебном порядке.</w:t>
      </w:r>
    </w:p>
    <w:p w:rsidR="00B01CBF" w:rsidRDefault="00B01CBF" w:rsidP="008A5B06">
      <w:pPr>
        <w:spacing w:after="0" w:line="240" w:lineRule="auto"/>
        <w:ind w:firstLine="708"/>
        <w:jc w:val="both"/>
        <w:rPr>
          <w:rFonts w:ascii="Times New Roman" w:eastAsia="Times New Roman" w:hAnsi="Times New Roman"/>
          <w:color w:val="22272F"/>
          <w:sz w:val="28"/>
          <w:szCs w:val="28"/>
          <w:lang w:eastAsia="ru-RU"/>
        </w:rPr>
      </w:pPr>
    </w:p>
    <w:p w:rsidR="008A5B06" w:rsidRDefault="007548D4" w:rsidP="008A5B06">
      <w:pPr>
        <w:numPr>
          <w:ilvl w:val="0"/>
          <w:numId w:val="2"/>
        </w:numPr>
        <w:spacing w:after="0" w:line="240" w:lineRule="auto"/>
        <w:jc w:val="center"/>
        <w:rPr>
          <w:rFonts w:ascii="Times New Roman" w:eastAsia="Times New Roman" w:hAnsi="Times New Roman"/>
          <w:b/>
          <w:color w:val="22272F"/>
          <w:sz w:val="28"/>
          <w:szCs w:val="28"/>
          <w:lang w:eastAsia="ru-RU"/>
        </w:rPr>
      </w:pPr>
      <w:r w:rsidRPr="008A5B06">
        <w:rPr>
          <w:rFonts w:ascii="Times New Roman" w:eastAsia="Times New Roman" w:hAnsi="Times New Roman"/>
          <w:b/>
          <w:color w:val="22272F"/>
          <w:sz w:val="28"/>
          <w:szCs w:val="28"/>
          <w:lang w:eastAsia="ru-RU"/>
        </w:rPr>
        <w:t xml:space="preserve">Использование дополнительной информации </w:t>
      </w:r>
    </w:p>
    <w:p w:rsidR="007548D4" w:rsidRPr="008A5B06" w:rsidRDefault="007548D4" w:rsidP="008A5B06">
      <w:pPr>
        <w:spacing w:after="0" w:line="240" w:lineRule="auto"/>
        <w:ind w:left="1080"/>
        <w:jc w:val="center"/>
        <w:rPr>
          <w:rFonts w:ascii="Times New Roman" w:eastAsia="Times New Roman" w:hAnsi="Times New Roman"/>
          <w:b/>
          <w:color w:val="22272F"/>
          <w:sz w:val="28"/>
          <w:szCs w:val="28"/>
          <w:lang w:eastAsia="ru-RU"/>
        </w:rPr>
      </w:pPr>
      <w:r w:rsidRPr="008A5B06">
        <w:rPr>
          <w:rFonts w:ascii="Times New Roman" w:eastAsia="Times New Roman" w:hAnsi="Times New Roman"/>
          <w:b/>
          <w:color w:val="22272F"/>
          <w:sz w:val="28"/>
          <w:szCs w:val="28"/>
          <w:lang w:eastAsia="ru-RU"/>
        </w:rPr>
        <w:t>для принятия решения</w:t>
      </w:r>
    </w:p>
    <w:p w:rsidR="008A5B06" w:rsidRPr="00025D2B" w:rsidRDefault="008A5B06" w:rsidP="008A5B06">
      <w:pPr>
        <w:spacing w:after="0" w:line="240" w:lineRule="auto"/>
        <w:ind w:left="1080"/>
        <w:rPr>
          <w:rFonts w:ascii="Times New Roman" w:eastAsia="Times New Roman" w:hAnsi="Times New Roman"/>
          <w:color w:val="22272F"/>
          <w:sz w:val="28"/>
          <w:szCs w:val="28"/>
          <w:lang w:eastAsia="ru-RU"/>
        </w:rPr>
      </w:pPr>
    </w:p>
    <w:p w:rsidR="007548D4" w:rsidRPr="00025D2B" w:rsidRDefault="007548D4" w:rsidP="008A5B06">
      <w:pPr>
        <w:spacing w:after="0" w:line="240" w:lineRule="auto"/>
        <w:ind w:firstLine="708"/>
        <w:jc w:val="both"/>
        <w:rPr>
          <w:rFonts w:ascii="Times New Roman" w:eastAsia="Times New Roman" w:hAnsi="Times New Roman"/>
          <w:color w:val="22272F"/>
          <w:sz w:val="28"/>
          <w:szCs w:val="28"/>
          <w:lang w:eastAsia="ru-RU"/>
        </w:rPr>
      </w:pPr>
      <w:r w:rsidRPr="00025D2B">
        <w:rPr>
          <w:rFonts w:ascii="Times New Roman" w:eastAsia="Times New Roman" w:hAnsi="Times New Roman"/>
          <w:color w:val="22272F"/>
          <w:sz w:val="28"/>
          <w:szCs w:val="28"/>
          <w:lang w:eastAsia="ru-RU"/>
        </w:rPr>
        <w:t>53.  В случае проведения капитального ремонта, реконструкции или перепланировки жилого помещения в соответствии с решением, принятым на основании указанного в </w:t>
      </w:r>
      <w:hyperlink r:id="rId31" w:anchor="/document/12144695/entry/1047" w:history="1">
        <w:r w:rsidRPr="00B01CBF">
          <w:rPr>
            <w:rFonts w:ascii="Times New Roman" w:eastAsia="Times New Roman" w:hAnsi="Times New Roman"/>
            <w:sz w:val="28"/>
            <w:szCs w:val="28"/>
            <w:lang w:eastAsia="ru-RU"/>
          </w:rPr>
          <w:t>пункте 47</w:t>
        </w:r>
      </w:hyperlink>
      <w:r w:rsidRPr="00B01CBF">
        <w:rPr>
          <w:rFonts w:ascii="Times New Roman" w:eastAsia="Times New Roman" w:hAnsi="Times New Roman"/>
          <w:color w:val="22272F"/>
          <w:sz w:val="28"/>
          <w:szCs w:val="28"/>
          <w:lang w:eastAsia="ru-RU"/>
        </w:rPr>
        <w:t> на</w:t>
      </w:r>
      <w:r w:rsidRPr="00025D2B">
        <w:rPr>
          <w:rFonts w:ascii="Times New Roman" w:eastAsia="Times New Roman" w:hAnsi="Times New Roman"/>
          <w:color w:val="22272F"/>
          <w:sz w:val="28"/>
          <w:szCs w:val="28"/>
          <w:lang w:eastAsia="ru-RU"/>
        </w:rPr>
        <w:t>стоящего Положения заключения, комиссия в месячный срок после уведомления собственником жилого помещения или уполномоченным им лицом об их завершении проводит осмотр жилого помещения, составляет акт обследования и принимает соответствующее решение, которое доводит до заинтересованных лиц.</w:t>
      </w:r>
    </w:p>
    <w:p w:rsidR="007548D4" w:rsidRDefault="007548D4" w:rsidP="008A5B06">
      <w:pPr>
        <w:spacing w:after="0" w:line="240" w:lineRule="auto"/>
        <w:ind w:firstLine="708"/>
        <w:jc w:val="both"/>
        <w:rPr>
          <w:rFonts w:ascii="Times New Roman" w:eastAsia="Times New Roman" w:hAnsi="Times New Roman"/>
          <w:color w:val="22272F"/>
          <w:sz w:val="28"/>
          <w:szCs w:val="28"/>
          <w:lang w:eastAsia="ru-RU"/>
        </w:rPr>
      </w:pPr>
      <w:r w:rsidRPr="00025D2B">
        <w:rPr>
          <w:rFonts w:ascii="Times New Roman" w:eastAsia="Times New Roman" w:hAnsi="Times New Roman"/>
          <w:color w:val="22272F"/>
          <w:sz w:val="28"/>
          <w:szCs w:val="28"/>
          <w:lang w:eastAsia="ru-RU"/>
        </w:rPr>
        <w:t>54.  Для инвалидов и других маломобильных групп населения, пользующихся в связи с заболеванием креслами-колясками, отдельные занимаемые ими жилые помещения (квартира, комната) по заявлению граждан и на основании представления соответствующих заболеванию медицинских документов могут быть признаны комиссией непригодными для проживания граждан и членов их семей. Комиссия оформляет в 3 экземплярах заключение о признании жилого помещения непригодным для проживания указанных граждан по форме согласно </w:t>
      </w:r>
      <w:hyperlink r:id="rId32" w:anchor="/document/12144695/entry/1100" w:history="1">
        <w:r w:rsidRPr="00666B3E">
          <w:rPr>
            <w:rFonts w:ascii="Times New Roman" w:eastAsia="Times New Roman" w:hAnsi="Times New Roman"/>
            <w:sz w:val="28"/>
            <w:szCs w:val="28"/>
            <w:lang w:eastAsia="ru-RU"/>
          </w:rPr>
          <w:t xml:space="preserve">приложению </w:t>
        </w:r>
        <w:r w:rsidR="00666B3E" w:rsidRPr="00666B3E">
          <w:rPr>
            <w:rFonts w:ascii="Times New Roman" w:eastAsia="Times New Roman" w:hAnsi="Times New Roman"/>
            <w:sz w:val="28"/>
            <w:szCs w:val="28"/>
            <w:lang w:eastAsia="ru-RU"/>
          </w:rPr>
          <w:t>№</w:t>
        </w:r>
        <w:r w:rsidRPr="00666B3E">
          <w:rPr>
            <w:rFonts w:ascii="Times New Roman" w:eastAsia="Times New Roman" w:hAnsi="Times New Roman"/>
            <w:sz w:val="28"/>
            <w:szCs w:val="28"/>
            <w:lang w:eastAsia="ru-RU"/>
          </w:rPr>
          <w:t> 1</w:t>
        </w:r>
      </w:hyperlink>
      <w:r w:rsidRPr="00025D2B">
        <w:rPr>
          <w:rFonts w:ascii="Times New Roman" w:eastAsia="Times New Roman" w:hAnsi="Times New Roman"/>
          <w:color w:val="22272F"/>
          <w:sz w:val="28"/>
          <w:szCs w:val="28"/>
          <w:lang w:eastAsia="ru-RU"/>
        </w:rPr>
        <w:t> к настоящему Положению и в 5-дневный срок направляет 1 экземпляр в соответствующий федеральный орган исполнительной власти, орган исполнительной власти субъекта Российской Федерации или орган местного самоуправления, второй экземпляр заявителю (третий экземпляр остается в деле, сформированном комиссией).</w:t>
      </w:r>
    </w:p>
    <w:p w:rsidR="008A5B06" w:rsidRPr="00025D2B" w:rsidRDefault="008A5B06" w:rsidP="008A5B06">
      <w:pPr>
        <w:spacing w:after="0" w:line="240" w:lineRule="auto"/>
        <w:ind w:firstLine="708"/>
        <w:jc w:val="center"/>
        <w:rPr>
          <w:rFonts w:ascii="Times New Roman" w:eastAsia="Times New Roman" w:hAnsi="Times New Roman"/>
          <w:color w:val="22272F"/>
          <w:sz w:val="28"/>
          <w:szCs w:val="28"/>
          <w:lang w:eastAsia="ru-RU"/>
        </w:rPr>
      </w:pPr>
      <w:r>
        <w:rPr>
          <w:rFonts w:ascii="Times New Roman" w:eastAsia="Times New Roman" w:hAnsi="Times New Roman"/>
          <w:color w:val="22272F"/>
          <w:sz w:val="28"/>
          <w:szCs w:val="28"/>
          <w:lang w:eastAsia="ru-RU"/>
        </w:rPr>
        <w:t>________________________________________</w:t>
      </w:r>
    </w:p>
    <w:p w:rsidR="008A5B06" w:rsidRDefault="008A5B06" w:rsidP="00025D2B">
      <w:pPr>
        <w:spacing w:after="0" w:line="240" w:lineRule="auto"/>
        <w:jc w:val="right"/>
        <w:rPr>
          <w:rFonts w:ascii="Times New Roman" w:eastAsia="Times New Roman" w:hAnsi="Times New Roman"/>
          <w:b/>
          <w:bCs/>
          <w:color w:val="22272F"/>
          <w:lang w:eastAsia="ru-RU"/>
        </w:rPr>
      </w:pPr>
    </w:p>
    <w:p w:rsidR="008A5B06" w:rsidRDefault="008A5B06" w:rsidP="00025D2B">
      <w:pPr>
        <w:spacing w:after="0" w:line="240" w:lineRule="auto"/>
        <w:jc w:val="right"/>
        <w:rPr>
          <w:rFonts w:ascii="Times New Roman" w:eastAsia="Times New Roman" w:hAnsi="Times New Roman"/>
          <w:b/>
          <w:bCs/>
          <w:color w:val="22272F"/>
          <w:lang w:eastAsia="ru-RU"/>
        </w:rPr>
      </w:pPr>
    </w:p>
    <w:p w:rsidR="008A5B06" w:rsidRDefault="008A5B06" w:rsidP="00025D2B">
      <w:pPr>
        <w:spacing w:after="0" w:line="240" w:lineRule="auto"/>
        <w:jc w:val="right"/>
        <w:rPr>
          <w:rFonts w:ascii="Times New Roman" w:eastAsia="Times New Roman" w:hAnsi="Times New Roman"/>
          <w:b/>
          <w:bCs/>
          <w:color w:val="22272F"/>
          <w:lang w:eastAsia="ru-RU"/>
        </w:rPr>
      </w:pPr>
    </w:p>
    <w:p w:rsidR="008A5B06" w:rsidRDefault="008A5B06" w:rsidP="00025D2B">
      <w:pPr>
        <w:spacing w:after="0" w:line="240" w:lineRule="auto"/>
        <w:jc w:val="right"/>
        <w:rPr>
          <w:rFonts w:ascii="Times New Roman" w:eastAsia="Times New Roman" w:hAnsi="Times New Roman"/>
          <w:b/>
          <w:bCs/>
          <w:color w:val="22272F"/>
          <w:lang w:eastAsia="ru-RU"/>
        </w:rPr>
      </w:pPr>
    </w:p>
    <w:p w:rsidR="008A5B06" w:rsidRDefault="008A5B06" w:rsidP="00025D2B">
      <w:pPr>
        <w:spacing w:after="0" w:line="240" w:lineRule="auto"/>
        <w:jc w:val="right"/>
        <w:rPr>
          <w:rFonts w:ascii="Times New Roman" w:eastAsia="Times New Roman" w:hAnsi="Times New Roman"/>
          <w:b/>
          <w:bCs/>
          <w:color w:val="22272F"/>
          <w:lang w:eastAsia="ru-RU"/>
        </w:rPr>
      </w:pPr>
    </w:p>
    <w:p w:rsidR="008A5B06" w:rsidRDefault="008A5B06" w:rsidP="00025D2B">
      <w:pPr>
        <w:spacing w:after="0" w:line="240" w:lineRule="auto"/>
        <w:jc w:val="right"/>
        <w:rPr>
          <w:rFonts w:ascii="Times New Roman" w:eastAsia="Times New Roman" w:hAnsi="Times New Roman"/>
          <w:b/>
          <w:bCs/>
          <w:color w:val="22272F"/>
          <w:lang w:eastAsia="ru-RU"/>
        </w:rPr>
      </w:pPr>
    </w:p>
    <w:p w:rsidR="008A5B06" w:rsidRDefault="008A5B06" w:rsidP="00025D2B">
      <w:pPr>
        <w:spacing w:after="0" w:line="240" w:lineRule="auto"/>
        <w:jc w:val="right"/>
        <w:rPr>
          <w:rFonts w:ascii="Times New Roman" w:eastAsia="Times New Roman" w:hAnsi="Times New Roman"/>
          <w:b/>
          <w:bCs/>
          <w:color w:val="22272F"/>
          <w:lang w:eastAsia="ru-RU"/>
        </w:rPr>
      </w:pPr>
    </w:p>
    <w:p w:rsidR="008A5B06" w:rsidRDefault="008A5B06" w:rsidP="00025D2B">
      <w:pPr>
        <w:spacing w:after="0" w:line="240" w:lineRule="auto"/>
        <w:jc w:val="right"/>
        <w:rPr>
          <w:rFonts w:ascii="Times New Roman" w:eastAsia="Times New Roman" w:hAnsi="Times New Roman"/>
          <w:b/>
          <w:bCs/>
          <w:color w:val="22272F"/>
          <w:lang w:eastAsia="ru-RU"/>
        </w:rPr>
      </w:pPr>
    </w:p>
    <w:p w:rsidR="008A5B06" w:rsidRDefault="008A5B06" w:rsidP="00025D2B">
      <w:pPr>
        <w:spacing w:after="0" w:line="240" w:lineRule="auto"/>
        <w:jc w:val="right"/>
        <w:rPr>
          <w:rFonts w:ascii="Times New Roman" w:eastAsia="Times New Roman" w:hAnsi="Times New Roman"/>
          <w:b/>
          <w:bCs/>
          <w:color w:val="22272F"/>
          <w:lang w:eastAsia="ru-RU"/>
        </w:rPr>
      </w:pPr>
    </w:p>
    <w:p w:rsidR="008A5B06" w:rsidRDefault="008A5B06" w:rsidP="00025D2B">
      <w:pPr>
        <w:spacing w:after="0" w:line="240" w:lineRule="auto"/>
        <w:jc w:val="right"/>
        <w:rPr>
          <w:rFonts w:ascii="Times New Roman" w:eastAsia="Times New Roman" w:hAnsi="Times New Roman"/>
          <w:b/>
          <w:bCs/>
          <w:color w:val="22272F"/>
          <w:lang w:eastAsia="ru-RU"/>
        </w:rPr>
      </w:pPr>
    </w:p>
    <w:p w:rsidR="008A5B06" w:rsidRDefault="008A5B06" w:rsidP="00025D2B">
      <w:pPr>
        <w:spacing w:after="0" w:line="240" w:lineRule="auto"/>
        <w:jc w:val="right"/>
        <w:rPr>
          <w:rFonts w:ascii="Times New Roman" w:eastAsia="Times New Roman" w:hAnsi="Times New Roman"/>
          <w:b/>
          <w:bCs/>
          <w:color w:val="22272F"/>
          <w:lang w:eastAsia="ru-RU"/>
        </w:rPr>
      </w:pPr>
    </w:p>
    <w:p w:rsidR="008A5B06" w:rsidRDefault="008A5B06" w:rsidP="00025D2B">
      <w:pPr>
        <w:spacing w:after="0" w:line="240" w:lineRule="auto"/>
        <w:jc w:val="right"/>
        <w:rPr>
          <w:rFonts w:ascii="Times New Roman" w:eastAsia="Times New Roman" w:hAnsi="Times New Roman"/>
          <w:b/>
          <w:bCs/>
          <w:color w:val="22272F"/>
          <w:lang w:eastAsia="ru-RU"/>
        </w:rPr>
      </w:pPr>
    </w:p>
    <w:p w:rsidR="008A5B06" w:rsidRDefault="008A5B06" w:rsidP="00025D2B">
      <w:pPr>
        <w:spacing w:after="0" w:line="240" w:lineRule="auto"/>
        <w:jc w:val="right"/>
        <w:rPr>
          <w:rFonts w:ascii="Times New Roman" w:eastAsia="Times New Roman" w:hAnsi="Times New Roman"/>
          <w:b/>
          <w:bCs/>
          <w:color w:val="22272F"/>
          <w:lang w:eastAsia="ru-RU"/>
        </w:rPr>
      </w:pPr>
    </w:p>
    <w:p w:rsidR="008A5B06" w:rsidRDefault="008A5B06" w:rsidP="00025D2B">
      <w:pPr>
        <w:spacing w:after="0" w:line="240" w:lineRule="auto"/>
        <w:jc w:val="right"/>
        <w:rPr>
          <w:rFonts w:ascii="Times New Roman" w:eastAsia="Times New Roman" w:hAnsi="Times New Roman"/>
          <w:b/>
          <w:bCs/>
          <w:color w:val="22272F"/>
          <w:lang w:eastAsia="ru-RU"/>
        </w:rPr>
      </w:pPr>
    </w:p>
    <w:p w:rsidR="008A5B06" w:rsidRDefault="008A5B06" w:rsidP="00025D2B">
      <w:pPr>
        <w:spacing w:after="0" w:line="240" w:lineRule="auto"/>
        <w:jc w:val="right"/>
        <w:rPr>
          <w:rFonts w:ascii="Times New Roman" w:eastAsia="Times New Roman" w:hAnsi="Times New Roman"/>
          <w:b/>
          <w:bCs/>
          <w:color w:val="22272F"/>
          <w:lang w:eastAsia="ru-RU"/>
        </w:rPr>
      </w:pPr>
    </w:p>
    <w:p w:rsidR="008A5B06" w:rsidRDefault="008A5B06" w:rsidP="00025D2B">
      <w:pPr>
        <w:spacing w:after="0" w:line="240" w:lineRule="auto"/>
        <w:jc w:val="right"/>
        <w:rPr>
          <w:rFonts w:ascii="Times New Roman" w:eastAsia="Times New Roman" w:hAnsi="Times New Roman"/>
          <w:b/>
          <w:bCs/>
          <w:color w:val="22272F"/>
          <w:lang w:eastAsia="ru-RU"/>
        </w:rPr>
      </w:pPr>
    </w:p>
    <w:p w:rsidR="008A5B06" w:rsidRDefault="008A5B06" w:rsidP="00025D2B">
      <w:pPr>
        <w:spacing w:after="0" w:line="240" w:lineRule="auto"/>
        <w:jc w:val="right"/>
        <w:rPr>
          <w:rFonts w:ascii="Times New Roman" w:eastAsia="Times New Roman" w:hAnsi="Times New Roman"/>
          <w:b/>
          <w:bCs/>
          <w:color w:val="22272F"/>
          <w:lang w:eastAsia="ru-RU"/>
        </w:rPr>
      </w:pPr>
    </w:p>
    <w:p w:rsidR="008A5B06" w:rsidRDefault="008A5B06" w:rsidP="00025D2B">
      <w:pPr>
        <w:spacing w:after="0" w:line="240" w:lineRule="auto"/>
        <w:jc w:val="right"/>
        <w:rPr>
          <w:rFonts w:ascii="Times New Roman" w:eastAsia="Times New Roman" w:hAnsi="Times New Roman"/>
          <w:b/>
          <w:bCs/>
          <w:color w:val="22272F"/>
          <w:lang w:eastAsia="ru-RU"/>
        </w:rPr>
      </w:pPr>
    </w:p>
    <w:p w:rsidR="007548D4" w:rsidRPr="00293081" w:rsidRDefault="007548D4" w:rsidP="00025D2B">
      <w:pPr>
        <w:spacing w:after="0" w:line="240" w:lineRule="auto"/>
        <w:jc w:val="right"/>
        <w:rPr>
          <w:rFonts w:ascii="Times New Roman" w:eastAsia="Times New Roman" w:hAnsi="Times New Roman"/>
          <w:color w:val="22272F"/>
          <w:lang w:eastAsia="ru-RU"/>
        </w:rPr>
      </w:pPr>
      <w:r w:rsidRPr="00293081">
        <w:rPr>
          <w:rFonts w:ascii="Times New Roman" w:eastAsia="Times New Roman" w:hAnsi="Times New Roman"/>
          <w:bCs/>
          <w:color w:val="22272F"/>
          <w:lang w:eastAsia="ru-RU"/>
        </w:rPr>
        <w:lastRenderedPageBreak/>
        <w:t xml:space="preserve">Приложение </w:t>
      </w:r>
      <w:r w:rsidR="00293081" w:rsidRPr="00293081">
        <w:rPr>
          <w:rFonts w:ascii="Times New Roman" w:eastAsia="Times New Roman" w:hAnsi="Times New Roman"/>
          <w:bCs/>
          <w:color w:val="22272F"/>
          <w:lang w:eastAsia="ru-RU"/>
        </w:rPr>
        <w:t>№</w:t>
      </w:r>
      <w:r w:rsidRPr="00293081">
        <w:rPr>
          <w:rFonts w:ascii="Times New Roman" w:eastAsia="Times New Roman" w:hAnsi="Times New Roman"/>
          <w:bCs/>
          <w:color w:val="22272F"/>
          <w:lang w:eastAsia="ru-RU"/>
        </w:rPr>
        <w:t> 1</w:t>
      </w:r>
      <w:r w:rsidRPr="00293081">
        <w:rPr>
          <w:rFonts w:ascii="Times New Roman" w:eastAsia="Times New Roman" w:hAnsi="Times New Roman"/>
          <w:bCs/>
          <w:color w:val="22272F"/>
          <w:lang w:eastAsia="ru-RU"/>
        </w:rPr>
        <w:br/>
        <w:t>к </w:t>
      </w:r>
      <w:hyperlink r:id="rId33" w:anchor="/document/12144695/entry/1000" w:history="1">
        <w:r w:rsidRPr="00293081">
          <w:rPr>
            <w:rFonts w:ascii="Times New Roman" w:eastAsia="Times New Roman" w:hAnsi="Times New Roman"/>
            <w:bCs/>
            <w:lang w:eastAsia="ru-RU"/>
          </w:rPr>
          <w:t>Положению</w:t>
        </w:r>
      </w:hyperlink>
      <w:r w:rsidRPr="00293081">
        <w:rPr>
          <w:rFonts w:ascii="Times New Roman" w:eastAsia="Times New Roman" w:hAnsi="Times New Roman"/>
          <w:bCs/>
          <w:lang w:eastAsia="ru-RU"/>
        </w:rPr>
        <w:t> </w:t>
      </w:r>
      <w:r w:rsidR="00666B3E">
        <w:rPr>
          <w:rFonts w:ascii="Times New Roman" w:eastAsia="Times New Roman" w:hAnsi="Times New Roman"/>
          <w:bCs/>
          <w:lang w:eastAsia="ru-RU"/>
        </w:rPr>
        <w:t>«О</w:t>
      </w:r>
      <w:r w:rsidRPr="00293081">
        <w:rPr>
          <w:rFonts w:ascii="Times New Roman" w:eastAsia="Times New Roman" w:hAnsi="Times New Roman"/>
          <w:bCs/>
          <w:lang w:eastAsia="ru-RU"/>
        </w:rPr>
        <w:t xml:space="preserve"> признании помещения жилым помещением,</w:t>
      </w:r>
      <w:r w:rsidRPr="00293081">
        <w:rPr>
          <w:rFonts w:ascii="Times New Roman" w:eastAsia="Times New Roman" w:hAnsi="Times New Roman"/>
          <w:bCs/>
          <w:lang w:eastAsia="ru-RU"/>
        </w:rPr>
        <w:br/>
        <w:t>жилого помещения непригодным для проживания</w:t>
      </w:r>
      <w:r w:rsidRPr="00293081">
        <w:rPr>
          <w:rFonts w:ascii="Times New Roman" w:eastAsia="Times New Roman" w:hAnsi="Times New Roman"/>
          <w:bCs/>
          <w:lang w:eastAsia="ru-RU"/>
        </w:rPr>
        <w:br/>
        <w:t>и многоквартирного дома аварийным и подлежащим сносу</w:t>
      </w:r>
      <w:r w:rsidR="00666B3E">
        <w:rPr>
          <w:rFonts w:ascii="Times New Roman" w:eastAsia="Times New Roman" w:hAnsi="Times New Roman"/>
          <w:bCs/>
          <w:lang w:eastAsia="ru-RU"/>
        </w:rPr>
        <w:t xml:space="preserve"> или реконструкции» </w:t>
      </w:r>
      <w:r w:rsidRPr="00293081">
        <w:rPr>
          <w:rFonts w:ascii="Times New Roman" w:eastAsia="Times New Roman" w:hAnsi="Times New Roman"/>
          <w:bCs/>
          <w:lang w:eastAsia="ru-RU"/>
        </w:rPr>
        <w:t>,</w:t>
      </w:r>
      <w:r w:rsidRPr="00293081">
        <w:rPr>
          <w:rFonts w:ascii="Times New Roman" w:eastAsia="Times New Roman" w:hAnsi="Times New Roman"/>
          <w:bCs/>
          <w:lang w:eastAsia="ru-RU"/>
        </w:rPr>
        <w:br/>
        <w:t>утвержденному </w:t>
      </w:r>
      <w:hyperlink r:id="rId34" w:anchor="/document/12144695/entry/0" w:history="1">
        <w:r w:rsidRPr="00293081">
          <w:rPr>
            <w:rFonts w:ascii="Times New Roman" w:eastAsia="Times New Roman" w:hAnsi="Times New Roman"/>
            <w:bCs/>
            <w:lang w:eastAsia="ru-RU"/>
          </w:rPr>
          <w:t>постановлением</w:t>
        </w:r>
      </w:hyperlink>
      <w:r w:rsidRPr="00293081">
        <w:rPr>
          <w:rFonts w:ascii="Times New Roman" w:eastAsia="Times New Roman" w:hAnsi="Times New Roman"/>
          <w:bCs/>
          <w:color w:val="22272F"/>
          <w:lang w:eastAsia="ru-RU"/>
        </w:rPr>
        <w:t> </w:t>
      </w:r>
      <w:r w:rsidR="00293081" w:rsidRPr="00293081">
        <w:rPr>
          <w:rFonts w:ascii="Times New Roman" w:eastAsia="Times New Roman" w:hAnsi="Times New Roman"/>
          <w:bCs/>
          <w:color w:val="22272F"/>
          <w:lang w:eastAsia="ru-RU"/>
        </w:rPr>
        <w:t>администрации МО ГП «поселок Нижнеангарск»</w:t>
      </w:r>
      <w:r w:rsidRPr="00293081">
        <w:rPr>
          <w:rFonts w:ascii="Times New Roman" w:eastAsia="Times New Roman" w:hAnsi="Times New Roman"/>
          <w:bCs/>
          <w:color w:val="22272F"/>
          <w:highlight w:val="yellow"/>
          <w:lang w:eastAsia="ru-RU"/>
        </w:rPr>
        <w:br/>
      </w:r>
      <w:r w:rsidRPr="00A75B42">
        <w:rPr>
          <w:rFonts w:ascii="Times New Roman" w:eastAsia="Times New Roman" w:hAnsi="Times New Roman"/>
          <w:bCs/>
          <w:color w:val="22272F"/>
          <w:lang w:eastAsia="ru-RU"/>
        </w:rPr>
        <w:t>от </w:t>
      </w:r>
      <w:r w:rsidR="00A75B42" w:rsidRPr="00A75B42">
        <w:rPr>
          <w:rFonts w:ascii="Times New Roman" w:eastAsia="Times New Roman" w:hAnsi="Times New Roman"/>
          <w:bCs/>
          <w:color w:val="22272F"/>
          <w:lang w:eastAsia="ru-RU"/>
        </w:rPr>
        <w:t>24.05.</w:t>
      </w:r>
      <w:r w:rsidRPr="00A75B42">
        <w:rPr>
          <w:rFonts w:ascii="Times New Roman" w:eastAsia="Times New Roman" w:hAnsi="Times New Roman"/>
          <w:bCs/>
          <w:color w:val="22272F"/>
          <w:lang w:eastAsia="ru-RU"/>
        </w:rPr>
        <w:t xml:space="preserve"> 20</w:t>
      </w:r>
      <w:r w:rsidR="00293081" w:rsidRPr="00A75B42">
        <w:rPr>
          <w:rFonts w:ascii="Times New Roman" w:eastAsia="Times New Roman" w:hAnsi="Times New Roman"/>
          <w:bCs/>
          <w:color w:val="22272F"/>
          <w:lang w:eastAsia="ru-RU"/>
        </w:rPr>
        <w:t>1</w:t>
      </w:r>
      <w:r w:rsidRPr="00A75B42">
        <w:rPr>
          <w:rFonts w:ascii="Times New Roman" w:eastAsia="Times New Roman" w:hAnsi="Times New Roman"/>
          <w:bCs/>
          <w:color w:val="22272F"/>
          <w:lang w:eastAsia="ru-RU"/>
        </w:rPr>
        <w:t xml:space="preserve">6 г. </w:t>
      </w:r>
      <w:r w:rsidR="00293081" w:rsidRPr="00A75B42">
        <w:rPr>
          <w:rFonts w:ascii="Times New Roman" w:eastAsia="Times New Roman" w:hAnsi="Times New Roman"/>
          <w:bCs/>
          <w:color w:val="22272F"/>
          <w:lang w:eastAsia="ru-RU"/>
        </w:rPr>
        <w:t xml:space="preserve">№ </w:t>
      </w:r>
      <w:r w:rsidR="00A75B42" w:rsidRPr="00A75B42">
        <w:rPr>
          <w:rFonts w:ascii="Times New Roman" w:eastAsia="Times New Roman" w:hAnsi="Times New Roman"/>
          <w:bCs/>
          <w:color w:val="22272F"/>
          <w:lang w:eastAsia="ru-RU"/>
        </w:rPr>
        <w:t>122</w:t>
      </w:r>
      <w:r w:rsidRPr="00A75B42">
        <w:rPr>
          <w:rFonts w:ascii="Times New Roman" w:eastAsia="Times New Roman" w:hAnsi="Times New Roman"/>
          <w:bCs/>
          <w:color w:val="22272F"/>
          <w:lang w:eastAsia="ru-RU"/>
        </w:rPr>
        <w:br/>
      </w:r>
    </w:p>
    <w:p w:rsidR="00293081" w:rsidRDefault="00293081" w:rsidP="00293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color w:val="22272F"/>
          <w:sz w:val="28"/>
          <w:szCs w:val="28"/>
          <w:lang w:eastAsia="ru-RU"/>
        </w:rPr>
      </w:pPr>
    </w:p>
    <w:p w:rsidR="00293081" w:rsidRDefault="00293081" w:rsidP="00293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color w:val="22272F"/>
          <w:sz w:val="28"/>
          <w:szCs w:val="28"/>
          <w:lang w:eastAsia="ru-RU"/>
        </w:rPr>
      </w:pPr>
    </w:p>
    <w:p w:rsidR="007548D4" w:rsidRPr="00293081" w:rsidRDefault="007548D4" w:rsidP="00293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22272F"/>
          <w:sz w:val="28"/>
          <w:szCs w:val="28"/>
          <w:lang w:eastAsia="ru-RU"/>
        </w:rPr>
      </w:pPr>
      <w:r w:rsidRPr="00293081">
        <w:rPr>
          <w:rFonts w:ascii="Times New Roman" w:eastAsia="Times New Roman" w:hAnsi="Times New Roman"/>
          <w:b/>
          <w:bCs/>
          <w:color w:val="22272F"/>
          <w:sz w:val="28"/>
          <w:szCs w:val="28"/>
          <w:lang w:eastAsia="ru-RU"/>
        </w:rPr>
        <w:t>ЗАКЛЮЧЕНИЕ</w:t>
      </w:r>
    </w:p>
    <w:p w:rsidR="00293081" w:rsidRDefault="007548D4" w:rsidP="00293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color w:val="22272F"/>
          <w:sz w:val="28"/>
          <w:szCs w:val="28"/>
          <w:lang w:eastAsia="ru-RU"/>
        </w:rPr>
      </w:pPr>
      <w:r w:rsidRPr="00293081">
        <w:rPr>
          <w:rFonts w:ascii="Times New Roman" w:eastAsia="Times New Roman" w:hAnsi="Times New Roman"/>
          <w:b/>
          <w:bCs/>
          <w:color w:val="22272F"/>
          <w:sz w:val="28"/>
          <w:szCs w:val="28"/>
          <w:lang w:eastAsia="ru-RU"/>
        </w:rPr>
        <w:t>об оценке соответствия помещения (многоквартирного дома) требованиям,</w:t>
      </w:r>
      <w:r w:rsidR="00293081">
        <w:rPr>
          <w:rFonts w:ascii="Times New Roman" w:eastAsia="Times New Roman" w:hAnsi="Times New Roman"/>
          <w:b/>
          <w:bCs/>
          <w:color w:val="22272F"/>
          <w:sz w:val="28"/>
          <w:szCs w:val="28"/>
          <w:lang w:eastAsia="ru-RU"/>
        </w:rPr>
        <w:t xml:space="preserve"> </w:t>
      </w:r>
      <w:r w:rsidRPr="00293081">
        <w:rPr>
          <w:rFonts w:ascii="Times New Roman" w:eastAsia="Times New Roman" w:hAnsi="Times New Roman"/>
          <w:b/>
          <w:bCs/>
          <w:color w:val="22272F"/>
          <w:sz w:val="28"/>
          <w:szCs w:val="28"/>
          <w:lang w:eastAsia="ru-RU"/>
        </w:rPr>
        <w:t>установленным в Положении о признании помещения жилым помещением,</w:t>
      </w:r>
      <w:r w:rsidR="00293081">
        <w:rPr>
          <w:rFonts w:ascii="Times New Roman" w:eastAsia="Times New Roman" w:hAnsi="Times New Roman"/>
          <w:b/>
          <w:bCs/>
          <w:color w:val="22272F"/>
          <w:sz w:val="28"/>
          <w:szCs w:val="28"/>
          <w:lang w:eastAsia="ru-RU"/>
        </w:rPr>
        <w:t xml:space="preserve"> </w:t>
      </w:r>
      <w:r w:rsidRPr="00293081">
        <w:rPr>
          <w:rFonts w:ascii="Times New Roman" w:eastAsia="Times New Roman" w:hAnsi="Times New Roman"/>
          <w:b/>
          <w:bCs/>
          <w:color w:val="22272F"/>
          <w:sz w:val="28"/>
          <w:szCs w:val="28"/>
          <w:lang w:eastAsia="ru-RU"/>
        </w:rPr>
        <w:t>жилого помещения непригодным для проживания и многоквартирного дома</w:t>
      </w:r>
      <w:r w:rsidR="00293081">
        <w:rPr>
          <w:rFonts w:ascii="Times New Roman" w:eastAsia="Times New Roman" w:hAnsi="Times New Roman"/>
          <w:b/>
          <w:bCs/>
          <w:color w:val="22272F"/>
          <w:sz w:val="28"/>
          <w:szCs w:val="28"/>
          <w:lang w:eastAsia="ru-RU"/>
        </w:rPr>
        <w:t xml:space="preserve"> </w:t>
      </w:r>
      <w:r w:rsidRPr="00293081">
        <w:rPr>
          <w:rFonts w:ascii="Times New Roman" w:eastAsia="Times New Roman" w:hAnsi="Times New Roman"/>
          <w:b/>
          <w:bCs/>
          <w:color w:val="22272F"/>
          <w:sz w:val="28"/>
          <w:szCs w:val="28"/>
          <w:lang w:eastAsia="ru-RU"/>
        </w:rPr>
        <w:t xml:space="preserve">аварийным и подлежащим сносу </w:t>
      </w:r>
    </w:p>
    <w:p w:rsidR="007548D4" w:rsidRDefault="007548D4" w:rsidP="00293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color w:val="22272F"/>
          <w:sz w:val="28"/>
          <w:szCs w:val="28"/>
          <w:lang w:eastAsia="ru-RU"/>
        </w:rPr>
      </w:pPr>
      <w:r w:rsidRPr="00293081">
        <w:rPr>
          <w:rFonts w:ascii="Times New Roman" w:eastAsia="Times New Roman" w:hAnsi="Times New Roman"/>
          <w:b/>
          <w:bCs/>
          <w:color w:val="22272F"/>
          <w:sz w:val="28"/>
          <w:szCs w:val="28"/>
          <w:lang w:eastAsia="ru-RU"/>
        </w:rPr>
        <w:t>или реконструкции</w:t>
      </w:r>
    </w:p>
    <w:p w:rsidR="00293081" w:rsidRPr="00293081" w:rsidRDefault="00293081" w:rsidP="00293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22272F"/>
          <w:sz w:val="28"/>
          <w:szCs w:val="28"/>
          <w:lang w:eastAsia="ru-RU"/>
        </w:rPr>
      </w:pPr>
    </w:p>
    <w:p w:rsidR="007548D4" w:rsidRPr="00293081" w:rsidRDefault="00293081" w:rsidP="00293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22272F"/>
          <w:sz w:val="28"/>
          <w:szCs w:val="28"/>
          <w:lang w:eastAsia="ru-RU"/>
        </w:rPr>
      </w:pPr>
      <w:r w:rsidRPr="00293081">
        <w:rPr>
          <w:rFonts w:ascii="Times New Roman" w:eastAsia="Times New Roman" w:hAnsi="Times New Roman"/>
          <w:color w:val="22272F"/>
          <w:sz w:val="28"/>
          <w:szCs w:val="28"/>
          <w:lang w:eastAsia="ru-RU"/>
        </w:rPr>
        <w:t>№</w:t>
      </w:r>
      <w:r w:rsidR="007548D4" w:rsidRPr="00293081">
        <w:rPr>
          <w:rFonts w:ascii="Times New Roman" w:eastAsia="Times New Roman" w:hAnsi="Times New Roman"/>
          <w:color w:val="22272F"/>
          <w:sz w:val="28"/>
          <w:szCs w:val="28"/>
          <w:lang w:eastAsia="ru-RU"/>
        </w:rPr>
        <w:t xml:space="preserve"> ___________  </w:t>
      </w:r>
      <w:r w:rsidRPr="00293081">
        <w:rPr>
          <w:rFonts w:ascii="Times New Roman" w:eastAsia="Times New Roman" w:hAnsi="Times New Roman"/>
          <w:color w:val="22272F"/>
          <w:sz w:val="28"/>
          <w:szCs w:val="28"/>
          <w:lang w:eastAsia="ru-RU"/>
        </w:rPr>
        <w:tab/>
      </w:r>
      <w:r w:rsidRPr="00293081">
        <w:rPr>
          <w:rFonts w:ascii="Times New Roman" w:eastAsia="Times New Roman" w:hAnsi="Times New Roman"/>
          <w:color w:val="22272F"/>
          <w:sz w:val="28"/>
          <w:szCs w:val="28"/>
          <w:lang w:eastAsia="ru-RU"/>
        </w:rPr>
        <w:tab/>
      </w:r>
      <w:r w:rsidRPr="00293081">
        <w:rPr>
          <w:rFonts w:ascii="Times New Roman" w:eastAsia="Times New Roman" w:hAnsi="Times New Roman"/>
          <w:color w:val="22272F"/>
          <w:sz w:val="28"/>
          <w:szCs w:val="28"/>
          <w:lang w:eastAsia="ru-RU"/>
        </w:rPr>
        <w:tab/>
        <w:t>«_____» ________ 201 ____ года</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_______________________________________________________________________</w:t>
      </w:r>
    </w:p>
    <w:p w:rsidR="007548D4" w:rsidRPr="00025D2B" w:rsidRDefault="007548D4" w:rsidP="00293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22272F"/>
          <w:lang w:eastAsia="ru-RU"/>
        </w:rPr>
      </w:pPr>
      <w:r w:rsidRPr="00025D2B">
        <w:rPr>
          <w:rFonts w:ascii="Times New Roman" w:eastAsia="Times New Roman" w:hAnsi="Times New Roman"/>
          <w:color w:val="22272F"/>
          <w:lang w:eastAsia="ru-RU"/>
        </w:rPr>
        <w:t>(месторасположение помещения, в том числе наименования населенного</w:t>
      </w:r>
    </w:p>
    <w:p w:rsidR="007548D4" w:rsidRPr="00025D2B" w:rsidRDefault="007548D4" w:rsidP="00293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22272F"/>
          <w:lang w:eastAsia="ru-RU"/>
        </w:rPr>
      </w:pPr>
      <w:r w:rsidRPr="00025D2B">
        <w:rPr>
          <w:rFonts w:ascii="Times New Roman" w:eastAsia="Times New Roman" w:hAnsi="Times New Roman"/>
          <w:color w:val="22272F"/>
          <w:lang w:eastAsia="ru-RU"/>
        </w:rPr>
        <w:t>пункта и улицы, номера дома и квартиры)</w:t>
      </w:r>
    </w:p>
    <w:p w:rsidR="00293081"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w:t>
      </w:r>
    </w:p>
    <w:p w:rsidR="007548D4" w:rsidRPr="00293081"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8"/>
          <w:szCs w:val="28"/>
          <w:lang w:eastAsia="ru-RU"/>
        </w:rPr>
      </w:pPr>
      <w:r w:rsidRPr="00293081">
        <w:rPr>
          <w:rFonts w:ascii="Times New Roman" w:eastAsia="Times New Roman" w:hAnsi="Times New Roman"/>
          <w:color w:val="22272F"/>
          <w:sz w:val="28"/>
          <w:szCs w:val="28"/>
          <w:lang w:eastAsia="ru-RU"/>
        </w:rPr>
        <w:t>Межведомственная          комиссия,          назначенная</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_______________________________________________________________________,</w:t>
      </w:r>
    </w:p>
    <w:p w:rsidR="007548D4" w:rsidRPr="00025D2B" w:rsidRDefault="007548D4" w:rsidP="00293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22272F"/>
          <w:lang w:eastAsia="ru-RU"/>
        </w:rPr>
      </w:pPr>
      <w:r w:rsidRPr="00025D2B">
        <w:rPr>
          <w:rFonts w:ascii="Times New Roman" w:eastAsia="Times New Roman" w:hAnsi="Times New Roman"/>
          <w:color w:val="22272F"/>
          <w:lang w:eastAsia="ru-RU"/>
        </w:rPr>
        <w:t>(кем назначена, наименование федерального органа исполнительной власти,</w:t>
      </w:r>
    </w:p>
    <w:p w:rsidR="007548D4" w:rsidRPr="00025D2B" w:rsidRDefault="007548D4" w:rsidP="00293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22272F"/>
          <w:lang w:eastAsia="ru-RU"/>
        </w:rPr>
      </w:pPr>
      <w:r w:rsidRPr="00025D2B">
        <w:rPr>
          <w:rFonts w:ascii="Times New Roman" w:eastAsia="Times New Roman" w:hAnsi="Times New Roman"/>
          <w:color w:val="22272F"/>
          <w:lang w:eastAsia="ru-RU"/>
        </w:rPr>
        <w:t>органа исполнительной власти субъекта Российской Федерации, органа</w:t>
      </w:r>
    </w:p>
    <w:p w:rsidR="007548D4" w:rsidRPr="00025D2B" w:rsidRDefault="007548D4" w:rsidP="00293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22272F"/>
          <w:lang w:eastAsia="ru-RU"/>
        </w:rPr>
      </w:pPr>
      <w:r w:rsidRPr="00025D2B">
        <w:rPr>
          <w:rFonts w:ascii="Times New Roman" w:eastAsia="Times New Roman" w:hAnsi="Times New Roman"/>
          <w:color w:val="22272F"/>
          <w:lang w:eastAsia="ru-RU"/>
        </w:rPr>
        <w:t>местного самоуправления, дата, номер решения о созыве комиссии)</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293081">
        <w:rPr>
          <w:rFonts w:ascii="Times New Roman" w:eastAsia="Times New Roman" w:hAnsi="Times New Roman"/>
          <w:color w:val="22272F"/>
          <w:sz w:val="28"/>
          <w:szCs w:val="28"/>
          <w:lang w:eastAsia="ru-RU"/>
        </w:rPr>
        <w:t xml:space="preserve"> в составе председателя</w:t>
      </w:r>
      <w:r w:rsidRPr="00025D2B">
        <w:rPr>
          <w:rFonts w:ascii="Times New Roman" w:eastAsia="Times New Roman" w:hAnsi="Times New Roman"/>
          <w:color w:val="22272F"/>
          <w:lang w:eastAsia="ru-RU"/>
        </w:rPr>
        <w:t xml:space="preserve"> ________________________________________________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_______________________________________________________________________</w:t>
      </w:r>
    </w:p>
    <w:p w:rsidR="007548D4" w:rsidRPr="00025D2B" w:rsidRDefault="007548D4" w:rsidP="00293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22272F"/>
          <w:lang w:eastAsia="ru-RU"/>
        </w:rPr>
      </w:pPr>
      <w:r w:rsidRPr="00025D2B">
        <w:rPr>
          <w:rFonts w:ascii="Times New Roman" w:eastAsia="Times New Roman" w:hAnsi="Times New Roman"/>
          <w:color w:val="22272F"/>
          <w:lang w:eastAsia="ru-RU"/>
        </w:rPr>
        <w:t>(ф.и.о., занимаемая должность и место работы)</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w:t>
      </w:r>
      <w:r w:rsidRPr="00293081">
        <w:rPr>
          <w:rFonts w:ascii="Times New Roman" w:eastAsia="Times New Roman" w:hAnsi="Times New Roman"/>
          <w:color w:val="22272F"/>
          <w:sz w:val="28"/>
          <w:szCs w:val="28"/>
          <w:lang w:eastAsia="ru-RU"/>
        </w:rPr>
        <w:t>и членов комиссии</w:t>
      </w:r>
      <w:r w:rsidRPr="00025D2B">
        <w:rPr>
          <w:rFonts w:ascii="Times New Roman" w:eastAsia="Times New Roman" w:hAnsi="Times New Roman"/>
          <w:color w:val="22272F"/>
          <w:lang w:eastAsia="ru-RU"/>
        </w:rPr>
        <w:t xml:space="preserve"> _____________________________________________________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_______________________________________________________________________</w:t>
      </w:r>
    </w:p>
    <w:p w:rsidR="007548D4" w:rsidRPr="00025D2B" w:rsidRDefault="007548D4" w:rsidP="00293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22272F"/>
          <w:lang w:eastAsia="ru-RU"/>
        </w:rPr>
      </w:pPr>
      <w:r w:rsidRPr="00025D2B">
        <w:rPr>
          <w:rFonts w:ascii="Times New Roman" w:eastAsia="Times New Roman" w:hAnsi="Times New Roman"/>
          <w:color w:val="22272F"/>
          <w:lang w:eastAsia="ru-RU"/>
        </w:rPr>
        <w:t>(ф.и.о., занимаемая должность и место работы)</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293081">
        <w:rPr>
          <w:rFonts w:ascii="Times New Roman" w:eastAsia="Times New Roman" w:hAnsi="Times New Roman"/>
          <w:color w:val="22272F"/>
          <w:sz w:val="28"/>
          <w:szCs w:val="28"/>
          <w:lang w:eastAsia="ru-RU"/>
        </w:rPr>
        <w:t xml:space="preserve"> при участии приглашенных экспертов</w:t>
      </w:r>
      <w:r w:rsidRPr="00025D2B">
        <w:rPr>
          <w:rFonts w:ascii="Times New Roman" w:eastAsia="Times New Roman" w:hAnsi="Times New Roman"/>
          <w:color w:val="22272F"/>
          <w:lang w:eastAsia="ru-RU"/>
        </w:rPr>
        <w:t xml:space="preserve"> ____________________________________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_______________________________________________________________________</w:t>
      </w:r>
    </w:p>
    <w:p w:rsidR="007548D4" w:rsidRPr="00025D2B" w:rsidRDefault="007548D4" w:rsidP="00293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22272F"/>
          <w:lang w:eastAsia="ru-RU"/>
        </w:rPr>
      </w:pPr>
      <w:r w:rsidRPr="00025D2B">
        <w:rPr>
          <w:rFonts w:ascii="Times New Roman" w:eastAsia="Times New Roman" w:hAnsi="Times New Roman"/>
          <w:color w:val="22272F"/>
          <w:lang w:eastAsia="ru-RU"/>
        </w:rPr>
        <w:t>(ф.и.о., занимаемая должность и место работы)</w:t>
      </w:r>
    </w:p>
    <w:p w:rsidR="007548D4" w:rsidRPr="00293081"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8"/>
          <w:szCs w:val="28"/>
          <w:lang w:eastAsia="ru-RU"/>
        </w:rPr>
      </w:pPr>
      <w:r w:rsidRPr="00025D2B">
        <w:rPr>
          <w:rFonts w:ascii="Times New Roman" w:eastAsia="Times New Roman" w:hAnsi="Times New Roman"/>
          <w:color w:val="22272F"/>
          <w:lang w:eastAsia="ru-RU"/>
        </w:rPr>
        <w:t xml:space="preserve"> </w:t>
      </w:r>
      <w:r w:rsidRPr="00293081">
        <w:rPr>
          <w:rFonts w:ascii="Times New Roman" w:eastAsia="Times New Roman" w:hAnsi="Times New Roman"/>
          <w:color w:val="22272F"/>
          <w:sz w:val="28"/>
          <w:szCs w:val="28"/>
          <w:lang w:eastAsia="ru-RU"/>
        </w:rPr>
        <w:t>и приглашенного собственника помещения или  уполномоченного  им   лица</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_______________________________________________________________________</w:t>
      </w:r>
    </w:p>
    <w:p w:rsidR="007548D4" w:rsidRPr="00025D2B" w:rsidRDefault="007548D4" w:rsidP="00293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22272F"/>
          <w:lang w:eastAsia="ru-RU"/>
        </w:rPr>
      </w:pPr>
      <w:r w:rsidRPr="00025D2B">
        <w:rPr>
          <w:rFonts w:ascii="Times New Roman" w:eastAsia="Times New Roman" w:hAnsi="Times New Roman"/>
          <w:color w:val="22272F"/>
          <w:lang w:eastAsia="ru-RU"/>
        </w:rPr>
        <w:t>(ф.и.о., занимаемая должность и место работы)</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w:t>
      </w:r>
      <w:r w:rsidRPr="00293081">
        <w:rPr>
          <w:rFonts w:ascii="Times New Roman" w:eastAsia="Times New Roman" w:hAnsi="Times New Roman"/>
          <w:color w:val="22272F"/>
          <w:sz w:val="28"/>
          <w:szCs w:val="28"/>
          <w:lang w:eastAsia="ru-RU"/>
        </w:rPr>
        <w:t>по результатам рассмотренных документов</w:t>
      </w:r>
      <w:r w:rsidRPr="00025D2B">
        <w:rPr>
          <w:rFonts w:ascii="Times New Roman" w:eastAsia="Times New Roman" w:hAnsi="Times New Roman"/>
          <w:color w:val="22272F"/>
          <w:lang w:eastAsia="ru-RU"/>
        </w:rPr>
        <w:t xml:space="preserve"> 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_______________________________________________________________________</w:t>
      </w:r>
    </w:p>
    <w:p w:rsidR="007548D4" w:rsidRPr="00025D2B" w:rsidRDefault="007548D4" w:rsidP="00293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22272F"/>
          <w:lang w:eastAsia="ru-RU"/>
        </w:rPr>
      </w:pPr>
      <w:r w:rsidRPr="00025D2B">
        <w:rPr>
          <w:rFonts w:ascii="Times New Roman" w:eastAsia="Times New Roman" w:hAnsi="Times New Roman"/>
          <w:color w:val="22272F"/>
          <w:lang w:eastAsia="ru-RU"/>
        </w:rPr>
        <w:t>(приводится перечень документов)</w:t>
      </w:r>
    </w:p>
    <w:p w:rsidR="007548D4" w:rsidRPr="00293081"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8"/>
          <w:szCs w:val="28"/>
          <w:lang w:eastAsia="ru-RU"/>
        </w:rPr>
      </w:pPr>
      <w:r w:rsidRPr="00293081">
        <w:rPr>
          <w:rFonts w:ascii="Times New Roman" w:eastAsia="Times New Roman" w:hAnsi="Times New Roman"/>
          <w:color w:val="22272F"/>
          <w:sz w:val="28"/>
          <w:szCs w:val="28"/>
          <w:lang w:eastAsia="ru-RU"/>
        </w:rPr>
        <w:t xml:space="preserve"> и  на  основании  акта  межведомственной  комиссии,    составленного по</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293081">
        <w:rPr>
          <w:rFonts w:ascii="Times New Roman" w:eastAsia="Times New Roman" w:hAnsi="Times New Roman"/>
          <w:color w:val="22272F"/>
          <w:sz w:val="28"/>
          <w:szCs w:val="28"/>
          <w:lang w:eastAsia="ru-RU"/>
        </w:rPr>
        <w:t xml:space="preserve"> результатам обследования</w:t>
      </w:r>
      <w:r w:rsidRPr="00025D2B">
        <w:rPr>
          <w:rFonts w:ascii="Times New Roman" w:eastAsia="Times New Roman" w:hAnsi="Times New Roman"/>
          <w:color w:val="22272F"/>
          <w:lang w:eastAsia="ru-RU"/>
        </w:rPr>
        <w:t>, _____________________________________________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_______________________________________________________________________</w:t>
      </w:r>
    </w:p>
    <w:p w:rsidR="007548D4" w:rsidRPr="00025D2B" w:rsidRDefault="007548D4" w:rsidP="00293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22272F"/>
          <w:lang w:eastAsia="ru-RU"/>
        </w:rPr>
      </w:pPr>
      <w:r w:rsidRPr="00025D2B">
        <w:rPr>
          <w:rFonts w:ascii="Times New Roman" w:eastAsia="Times New Roman" w:hAnsi="Times New Roman"/>
          <w:color w:val="22272F"/>
          <w:lang w:eastAsia="ru-RU"/>
        </w:rPr>
        <w:t>(приводится заключение, взятое из акта обследования (в случае</w:t>
      </w:r>
      <w:r w:rsidR="00293081">
        <w:rPr>
          <w:rFonts w:ascii="Times New Roman" w:eastAsia="Times New Roman" w:hAnsi="Times New Roman"/>
          <w:color w:val="22272F"/>
          <w:lang w:eastAsia="ru-RU"/>
        </w:rPr>
        <w:t xml:space="preserve"> </w:t>
      </w:r>
      <w:r w:rsidRPr="00025D2B">
        <w:rPr>
          <w:rFonts w:ascii="Times New Roman" w:eastAsia="Times New Roman" w:hAnsi="Times New Roman"/>
          <w:color w:val="22272F"/>
          <w:lang w:eastAsia="ru-RU"/>
        </w:rPr>
        <w:t>проведения обследования), или указывается, что на основании решения</w:t>
      </w:r>
      <w:r w:rsidR="00293081">
        <w:rPr>
          <w:rFonts w:ascii="Times New Roman" w:eastAsia="Times New Roman" w:hAnsi="Times New Roman"/>
          <w:color w:val="22272F"/>
          <w:lang w:eastAsia="ru-RU"/>
        </w:rPr>
        <w:t xml:space="preserve"> </w:t>
      </w:r>
      <w:r w:rsidRPr="00025D2B">
        <w:rPr>
          <w:rFonts w:ascii="Times New Roman" w:eastAsia="Times New Roman" w:hAnsi="Times New Roman"/>
          <w:color w:val="22272F"/>
          <w:lang w:eastAsia="ru-RU"/>
        </w:rPr>
        <w:t>межведомственной комиссии обследование не проводилось)</w:t>
      </w:r>
    </w:p>
    <w:p w:rsidR="007548D4" w:rsidRPr="00293081"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8"/>
          <w:szCs w:val="28"/>
          <w:lang w:eastAsia="ru-RU"/>
        </w:rPr>
      </w:pPr>
      <w:r w:rsidRPr="00025D2B">
        <w:rPr>
          <w:rFonts w:ascii="Times New Roman" w:eastAsia="Times New Roman" w:hAnsi="Times New Roman"/>
          <w:color w:val="22272F"/>
          <w:lang w:eastAsia="ru-RU"/>
        </w:rPr>
        <w:lastRenderedPageBreak/>
        <w:t xml:space="preserve"> </w:t>
      </w:r>
      <w:r w:rsidRPr="00293081">
        <w:rPr>
          <w:rFonts w:ascii="Times New Roman" w:eastAsia="Times New Roman" w:hAnsi="Times New Roman"/>
          <w:color w:val="22272F"/>
          <w:sz w:val="28"/>
          <w:szCs w:val="28"/>
          <w:lang w:eastAsia="ru-RU"/>
        </w:rPr>
        <w:t>приняла заключение о _____________________________________________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_______________________________________________________________________</w:t>
      </w:r>
    </w:p>
    <w:p w:rsidR="007548D4" w:rsidRPr="00025D2B" w:rsidRDefault="007548D4" w:rsidP="00293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22272F"/>
          <w:lang w:eastAsia="ru-RU"/>
        </w:rPr>
      </w:pPr>
      <w:r w:rsidRPr="00025D2B">
        <w:rPr>
          <w:rFonts w:ascii="Times New Roman" w:eastAsia="Times New Roman" w:hAnsi="Times New Roman"/>
          <w:color w:val="22272F"/>
          <w:lang w:eastAsia="ru-RU"/>
        </w:rPr>
        <w:t>(приводится обоснование принятого межведомственной комиссией заключения</w:t>
      </w:r>
      <w:r w:rsidR="00293081">
        <w:rPr>
          <w:rFonts w:ascii="Times New Roman" w:eastAsia="Times New Roman" w:hAnsi="Times New Roman"/>
          <w:color w:val="22272F"/>
          <w:lang w:eastAsia="ru-RU"/>
        </w:rPr>
        <w:t xml:space="preserve"> </w:t>
      </w:r>
      <w:r w:rsidRPr="00025D2B">
        <w:rPr>
          <w:rFonts w:ascii="Times New Roman" w:eastAsia="Times New Roman" w:hAnsi="Times New Roman"/>
          <w:color w:val="22272F"/>
          <w:lang w:eastAsia="ru-RU"/>
        </w:rPr>
        <w:t>об оценке соответствия помещения (многоквартирного дома) требованиям,</w:t>
      </w:r>
      <w:r w:rsidR="00293081">
        <w:rPr>
          <w:rFonts w:ascii="Times New Roman" w:eastAsia="Times New Roman" w:hAnsi="Times New Roman"/>
          <w:color w:val="22272F"/>
          <w:lang w:eastAsia="ru-RU"/>
        </w:rPr>
        <w:t xml:space="preserve"> </w:t>
      </w:r>
      <w:r w:rsidRPr="00025D2B">
        <w:rPr>
          <w:rFonts w:ascii="Times New Roman" w:eastAsia="Times New Roman" w:hAnsi="Times New Roman"/>
          <w:color w:val="22272F"/>
          <w:lang w:eastAsia="ru-RU"/>
        </w:rPr>
        <w:t>установленным в Положении о признании помещения жилым помещением,</w:t>
      </w:r>
      <w:r w:rsidR="00293081">
        <w:rPr>
          <w:rFonts w:ascii="Times New Roman" w:eastAsia="Times New Roman" w:hAnsi="Times New Roman"/>
          <w:color w:val="22272F"/>
          <w:lang w:eastAsia="ru-RU"/>
        </w:rPr>
        <w:t xml:space="preserve"> </w:t>
      </w:r>
      <w:r w:rsidRPr="00025D2B">
        <w:rPr>
          <w:rFonts w:ascii="Times New Roman" w:eastAsia="Times New Roman" w:hAnsi="Times New Roman"/>
          <w:color w:val="22272F"/>
          <w:lang w:eastAsia="ru-RU"/>
        </w:rPr>
        <w:t>жилого помещения непригодным для проживания и многоквартирного дома</w:t>
      </w:r>
      <w:r w:rsidR="00293081">
        <w:rPr>
          <w:rFonts w:ascii="Times New Roman" w:eastAsia="Times New Roman" w:hAnsi="Times New Roman"/>
          <w:color w:val="22272F"/>
          <w:lang w:eastAsia="ru-RU"/>
        </w:rPr>
        <w:t xml:space="preserve"> </w:t>
      </w:r>
      <w:r w:rsidRPr="00025D2B">
        <w:rPr>
          <w:rFonts w:ascii="Times New Roman" w:eastAsia="Times New Roman" w:hAnsi="Times New Roman"/>
          <w:color w:val="22272F"/>
          <w:lang w:eastAsia="ru-RU"/>
        </w:rPr>
        <w:t>аварийным и подлежащим сносу или реконструкции)</w:t>
      </w:r>
    </w:p>
    <w:p w:rsidR="00293081"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w:t>
      </w:r>
    </w:p>
    <w:p w:rsidR="007548D4" w:rsidRPr="00293081"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8"/>
          <w:szCs w:val="28"/>
          <w:lang w:eastAsia="ru-RU"/>
        </w:rPr>
      </w:pPr>
      <w:r w:rsidRPr="00293081">
        <w:rPr>
          <w:rFonts w:ascii="Times New Roman" w:eastAsia="Times New Roman" w:hAnsi="Times New Roman"/>
          <w:color w:val="22272F"/>
          <w:sz w:val="28"/>
          <w:szCs w:val="28"/>
          <w:lang w:eastAsia="ru-RU"/>
        </w:rPr>
        <w:t>Приложение к заключению:</w:t>
      </w:r>
    </w:p>
    <w:p w:rsidR="007548D4" w:rsidRPr="00293081"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8"/>
          <w:szCs w:val="28"/>
          <w:lang w:eastAsia="ru-RU"/>
        </w:rPr>
      </w:pPr>
      <w:r w:rsidRPr="00293081">
        <w:rPr>
          <w:rFonts w:ascii="Times New Roman" w:eastAsia="Times New Roman" w:hAnsi="Times New Roman"/>
          <w:color w:val="22272F"/>
          <w:sz w:val="28"/>
          <w:szCs w:val="28"/>
          <w:lang w:eastAsia="ru-RU"/>
        </w:rPr>
        <w:t xml:space="preserve"> а) перечень рассмотренных документов;</w:t>
      </w:r>
    </w:p>
    <w:p w:rsidR="007548D4" w:rsidRPr="00293081"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8"/>
          <w:szCs w:val="28"/>
          <w:lang w:eastAsia="ru-RU"/>
        </w:rPr>
      </w:pPr>
      <w:r w:rsidRPr="00293081">
        <w:rPr>
          <w:rFonts w:ascii="Times New Roman" w:eastAsia="Times New Roman" w:hAnsi="Times New Roman"/>
          <w:color w:val="22272F"/>
          <w:sz w:val="28"/>
          <w:szCs w:val="28"/>
          <w:lang w:eastAsia="ru-RU"/>
        </w:rPr>
        <w:t xml:space="preserve"> б) акт обследования помещения (в случае проведения обследования);</w:t>
      </w:r>
    </w:p>
    <w:p w:rsidR="007548D4" w:rsidRPr="00293081"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8"/>
          <w:szCs w:val="28"/>
          <w:lang w:eastAsia="ru-RU"/>
        </w:rPr>
      </w:pPr>
      <w:r w:rsidRPr="00293081">
        <w:rPr>
          <w:rFonts w:ascii="Times New Roman" w:eastAsia="Times New Roman" w:hAnsi="Times New Roman"/>
          <w:color w:val="22272F"/>
          <w:sz w:val="28"/>
          <w:szCs w:val="28"/>
          <w:lang w:eastAsia="ru-RU"/>
        </w:rPr>
        <w:t xml:space="preserve"> в) перечень других материалов, запрошенных межведомственной комиссией;</w:t>
      </w:r>
    </w:p>
    <w:p w:rsidR="007548D4" w:rsidRPr="00293081"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8"/>
          <w:szCs w:val="28"/>
          <w:lang w:eastAsia="ru-RU"/>
        </w:rPr>
      </w:pPr>
      <w:r w:rsidRPr="00293081">
        <w:rPr>
          <w:rFonts w:ascii="Times New Roman" w:eastAsia="Times New Roman" w:hAnsi="Times New Roman"/>
          <w:color w:val="22272F"/>
          <w:sz w:val="28"/>
          <w:szCs w:val="28"/>
          <w:lang w:eastAsia="ru-RU"/>
        </w:rPr>
        <w:t xml:space="preserve"> г) особое мнение членов межведомственной комиссии:</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w:t>
      </w:r>
    </w:p>
    <w:p w:rsidR="00293081" w:rsidRDefault="00293081"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p>
    <w:p w:rsidR="007548D4" w:rsidRPr="00293081"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8"/>
          <w:szCs w:val="28"/>
          <w:lang w:eastAsia="ru-RU"/>
        </w:rPr>
      </w:pPr>
      <w:r w:rsidRPr="00025D2B">
        <w:rPr>
          <w:rFonts w:ascii="Times New Roman" w:eastAsia="Times New Roman" w:hAnsi="Times New Roman"/>
          <w:color w:val="22272F"/>
          <w:lang w:eastAsia="ru-RU"/>
        </w:rPr>
        <w:t xml:space="preserve"> </w:t>
      </w:r>
      <w:r w:rsidRPr="00293081">
        <w:rPr>
          <w:rFonts w:ascii="Times New Roman" w:eastAsia="Times New Roman" w:hAnsi="Times New Roman"/>
          <w:color w:val="22272F"/>
          <w:sz w:val="28"/>
          <w:szCs w:val="28"/>
          <w:lang w:eastAsia="ru-RU"/>
        </w:rPr>
        <w:t>Председатель межведомственной комиссии</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 __________________________________</w:t>
      </w:r>
    </w:p>
    <w:p w:rsidR="007548D4" w:rsidRPr="00025D2B" w:rsidRDefault="00293081" w:rsidP="00293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Pr>
          <w:rFonts w:ascii="Times New Roman" w:eastAsia="Times New Roman" w:hAnsi="Times New Roman"/>
          <w:color w:val="22272F"/>
          <w:lang w:eastAsia="ru-RU"/>
        </w:rPr>
        <w:t xml:space="preserve">                                 </w:t>
      </w:r>
      <w:r w:rsidR="007548D4" w:rsidRPr="00025D2B">
        <w:rPr>
          <w:rFonts w:ascii="Times New Roman" w:eastAsia="Times New Roman" w:hAnsi="Times New Roman"/>
          <w:color w:val="22272F"/>
          <w:lang w:eastAsia="ru-RU"/>
        </w:rPr>
        <w:t xml:space="preserve">(подпись)                         </w:t>
      </w:r>
      <w:r>
        <w:rPr>
          <w:rFonts w:ascii="Times New Roman" w:eastAsia="Times New Roman" w:hAnsi="Times New Roman"/>
          <w:color w:val="22272F"/>
          <w:lang w:eastAsia="ru-RU"/>
        </w:rPr>
        <w:t xml:space="preserve">                          </w:t>
      </w:r>
      <w:r w:rsidR="007548D4" w:rsidRPr="00025D2B">
        <w:rPr>
          <w:rFonts w:ascii="Times New Roman" w:eastAsia="Times New Roman" w:hAnsi="Times New Roman"/>
          <w:color w:val="22272F"/>
          <w:lang w:eastAsia="ru-RU"/>
        </w:rPr>
        <w:t xml:space="preserve">  (ф.и.о.)</w:t>
      </w:r>
    </w:p>
    <w:p w:rsidR="007548D4" w:rsidRPr="00293081"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8"/>
          <w:szCs w:val="28"/>
          <w:lang w:eastAsia="ru-RU"/>
        </w:rPr>
      </w:pPr>
      <w:r w:rsidRPr="00025D2B">
        <w:rPr>
          <w:rFonts w:ascii="Times New Roman" w:eastAsia="Times New Roman" w:hAnsi="Times New Roman"/>
          <w:color w:val="22272F"/>
          <w:lang w:eastAsia="ru-RU"/>
        </w:rPr>
        <w:t xml:space="preserve"> </w:t>
      </w:r>
      <w:r w:rsidRPr="00293081">
        <w:rPr>
          <w:rFonts w:ascii="Times New Roman" w:eastAsia="Times New Roman" w:hAnsi="Times New Roman"/>
          <w:color w:val="22272F"/>
          <w:sz w:val="28"/>
          <w:szCs w:val="28"/>
          <w:lang w:eastAsia="ru-RU"/>
        </w:rPr>
        <w:t>Члены межведомственной комиссии</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  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(подпись)                          </w:t>
      </w:r>
      <w:r w:rsidR="00293081">
        <w:rPr>
          <w:rFonts w:ascii="Times New Roman" w:eastAsia="Times New Roman" w:hAnsi="Times New Roman"/>
          <w:color w:val="22272F"/>
          <w:lang w:eastAsia="ru-RU"/>
        </w:rPr>
        <w:t xml:space="preserve">                                               </w:t>
      </w:r>
      <w:r w:rsidRPr="00025D2B">
        <w:rPr>
          <w:rFonts w:ascii="Times New Roman" w:eastAsia="Times New Roman" w:hAnsi="Times New Roman"/>
          <w:color w:val="22272F"/>
          <w:lang w:eastAsia="ru-RU"/>
        </w:rPr>
        <w:t>(ф.и.о.)</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  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(подпись)                          </w:t>
      </w:r>
      <w:r w:rsidR="00293081">
        <w:rPr>
          <w:rFonts w:ascii="Times New Roman" w:eastAsia="Times New Roman" w:hAnsi="Times New Roman"/>
          <w:color w:val="22272F"/>
          <w:lang w:eastAsia="ru-RU"/>
        </w:rPr>
        <w:t xml:space="preserve">                                              </w:t>
      </w:r>
      <w:r w:rsidRPr="00025D2B">
        <w:rPr>
          <w:rFonts w:ascii="Times New Roman" w:eastAsia="Times New Roman" w:hAnsi="Times New Roman"/>
          <w:color w:val="22272F"/>
          <w:lang w:eastAsia="ru-RU"/>
        </w:rPr>
        <w:t xml:space="preserve"> (ф.и.о.)</w:t>
      </w:r>
    </w:p>
    <w:p w:rsidR="00293081" w:rsidRDefault="00293081" w:rsidP="00025D2B">
      <w:pPr>
        <w:spacing w:after="0" w:line="240" w:lineRule="auto"/>
        <w:jc w:val="right"/>
        <w:rPr>
          <w:rFonts w:ascii="Times New Roman" w:eastAsia="Times New Roman" w:hAnsi="Times New Roman"/>
          <w:b/>
          <w:bCs/>
          <w:color w:val="22272F"/>
          <w:lang w:eastAsia="ru-RU"/>
        </w:rPr>
      </w:pPr>
    </w:p>
    <w:p w:rsidR="00293081" w:rsidRDefault="00293081" w:rsidP="00025D2B">
      <w:pPr>
        <w:spacing w:after="0" w:line="240" w:lineRule="auto"/>
        <w:jc w:val="right"/>
        <w:rPr>
          <w:rFonts w:ascii="Times New Roman" w:eastAsia="Times New Roman" w:hAnsi="Times New Roman"/>
          <w:b/>
          <w:bCs/>
          <w:color w:val="22272F"/>
          <w:lang w:eastAsia="ru-RU"/>
        </w:rPr>
      </w:pPr>
    </w:p>
    <w:p w:rsidR="00293081" w:rsidRDefault="00293081" w:rsidP="00025D2B">
      <w:pPr>
        <w:spacing w:after="0" w:line="240" w:lineRule="auto"/>
        <w:jc w:val="right"/>
        <w:rPr>
          <w:rFonts w:ascii="Times New Roman" w:eastAsia="Times New Roman" w:hAnsi="Times New Roman"/>
          <w:b/>
          <w:bCs/>
          <w:color w:val="22272F"/>
          <w:lang w:eastAsia="ru-RU"/>
        </w:rPr>
      </w:pPr>
    </w:p>
    <w:p w:rsidR="00293081" w:rsidRDefault="00293081" w:rsidP="00025D2B">
      <w:pPr>
        <w:spacing w:after="0" w:line="240" w:lineRule="auto"/>
        <w:jc w:val="right"/>
        <w:rPr>
          <w:rFonts w:ascii="Times New Roman" w:eastAsia="Times New Roman" w:hAnsi="Times New Roman"/>
          <w:b/>
          <w:bCs/>
          <w:color w:val="22272F"/>
          <w:lang w:eastAsia="ru-RU"/>
        </w:rPr>
      </w:pPr>
    </w:p>
    <w:p w:rsidR="00293081" w:rsidRDefault="00293081" w:rsidP="00025D2B">
      <w:pPr>
        <w:spacing w:after="0" w:line="240" w:lineRule="auto"/>
        <w:jc w:val="right"/>
        <w:rPr>
          <w:rFonts w:ascii="Times New Roman" w:eastAsia="Times New Roman" w:hAnsi="Times New Roman"/>
          <w:b/>
          <w:bCs/>
          <w:color w:val="22272F"/>
          <w:lang w:eastAsia="ru-RU"/>
        </w:rPr>
      </w:pPr>
    </w:p>
    <w:p w:rsidR="00293081" w:rsidRDefault="00293081" w:rsidP="00025D2B">
      <w:pPr>
        <w:spacing w:after="0" w:line="240" w:lineRule="auto"/>
        <w:jc w:val="right"/>
        <w:rPr>
          <w:rFonts w:ascii="Times New Roman" w:eastAsia="Times New Roman" w:hAnsi="Times New Roman"/>
          <w:b/>
          <w:bCs/>
          <w:color w:val="22272F"/>
          <w:lang w:eastAsia="ru-RU"/>
        </w:rPr>
      </w:pPr>
    </w:p>
    <w:p w:rsidR="00293081" w:rsidRDefault="00293081" w:rsidP="00025D2B">
      <w:pPr>
        <w:spacing w:after="0" w:line="240" w:lineRule="auto"/>
        <w:jc w:val="right"/>
        <w:rPr>
          <w:rFonts w:ascii="Times New Roman" w:eastAsia="Times New Roman" w:hAnsi="Times New Roman"/>
          <w:b/>
          <w:bCs/>
          <w:color w:val="22272F"/>
          <w:lang w:eastAsia="ru-RU"/>
        </w:rPr>
      </w:pPr>
    </w:p>
    <w:p w:rsidR="00293081" w:rsidRDefault="00293081" w:rsidP="00025D2B">
      <w:pPr>
        <w:spacing w:after="0" w:line="240" w:lineRule="auto"/>
        <w:jc w:val="right"/>
        <w:rPr>
          <w:rFonts w:ascii="Times New Roman" w:eastAsia="Times New Roman" w:hAnsi="Times New Roman"/>
          <w:b/>
          <w:bCs/>
          <w:color w:val="22272F"/>
          <w:lang w:eastAsia="ru-RU"/>
        </w:rPr>
      </w:pPr>
    </w:p>
    <w:p w:rsidR="00293081" w:rsidRDefault="00293081" w:rsidP="00025D2B">
      <w:pPr>
        <w:spacing w:after="0" w:line="240" w:lineRule="auto"/>
        <w:jc w:val="right"/>
        <w:rPr>
          <w:rFonts w:ascii="Times New Roman" w:eastAsia="Times New Roman" w:hAnsi="Times New Roman"/>
          <w:b/>
          <w:bCs/>
          <w:color w:val="22272F"/>
          <w:lang w:eastAsia="ru-RU"/>
        </w:rPr>
      </w:pPr>
    </w:p>
    <w:p w:rsidR="00293081" w:rsidRDefault="00293081" w:rsidP="00025D2B">
      <w:pPr>
        <w:spacing w:after="0" w:line="240" w:lineRule="auto"/>
        <w:jc w:val="right"/>
        <w:rPr>
          <w:rFonts w:ascii="Times New Roman" w:eastAsia="Times New Roman" w:hAnsi="Times New Roman"/>
          <w:b/>
          <w:bCs/>
          <w:color w:val="22272F"/>
          <w:lang w:eastAsia="ru-RU"/>
        </w:rPr>
      </w:pPr>
    </w:p>
    <w:p w:rsidR="00293081" w:rsidRDefault="00293081" w:rsidP="00025D2B">
      <w:pPr>
        <w:spacing w:after="0" w:line="240" w:lineRule="auto"/>
        <w:jc w:val="right"/>
        <w:rPr>
          <w:rFonts w:ascii="Times New Roman" w:eastAsia="Times New Roman" w:hAnsi="Times New Roman"/>
          <w:b/>
          <w:bCs/>
          <w:color w:val="22272F"/>
          <w:lang w:eastAsia="ru-RU"/>
        </w:rPr>
      </w:pPr>
    </w:p>
    <w:p w:rsidR="00293081" w:rsidRDefault="00293081" w:rsidP="00025D2B">
      <w:pPr>
        <w:spacing w:after="0" w:line="240" w:lineRule="auto"/>
        <w:jc w:val="right"/>
        <w:rPr>
          <w:rFonts w:ascii="Times New Roman" w:eastAsia="Times New Roman" w:hAnsi="Times New Roman"/>
          <w:b/>
          <w:bCs/>
          <w:color w:val="22272F"/>
          <w:lang w:eastAsia="ru-RU"/>
        </w:rPr>
      </w:pPr>
    </w:p>
    <w:p w:rsidR="00293081" w:rsidRDefault="00293081" w:rsidP="00025D2B">
      <w:pPr>
        <w:spacing w:after="0" w:line="240" w:lineRule="auto"/>
        <w:jc w:val="right"/>
        <w:rPr>
          <w:rFonts w:ascii="Times New Roman" w:eastAsia="Times New Roman" w:hAnsi="Times New Roman"/>
          <w:b/>
          <w:bCs/>
          <w:color w:val="22272F"/>
          <w:lang w:eastAsia="ru-RU"/>
        </w:rPr>
      </w:pPr>
    </w:p>
    <w:p w:rsidR="00293081" w:rsidRDefault="00293081" w:rsidP="00025D2B">
      <w:pPr>
        <w:spacing w:after="0" w:line="240" w:lineRule="auto"/>
        <w:jc w:val="right"/>
        <w:rPr>
          <w:rFonts w:ascii="Times New Roman" w:eastAsia="Times New Roman" w:hAnsi="Times New Roman"/>
          <w:b/>
          <w:bCs/>
          <w:color w:val="22272F"/>
          <w:lang w:eastAsia="ru-RU"/>
        </w:rPr>
      </w:pPr>
    </w:p>
    <w:p w:rsidR="00293081" w:rsidRDefault="00293081" w:rsidP="00025D2B">
      <w:pPr>
        <w:spacing w:after="0" w:line="240" w:lineRule="auto"/>
        <w:jc w:val="right"/>
        <w:rPr>
          <w:rFonts w:ascii="Times New Roman" w:eastAsia="Times New Roman" w:hAnsi="Times New Roman"/>
          <w:b/>
          <w:bCs/>
          <w:color w:val="22272F"/>
          <w:lang w:eastAsia="ru-RU"/>
        </w:rPr>
      </w:pPr>
    </w:p>
    <w:p w:rsidR="00293081" w:rsidRDefault="00293081" w:rsidP="00025D2B">
      <w:pPr>
        <w:spacing w:after="0" w:line="240" w:lineRule="auto"/>
        <w:jc w:val="right"/>
        <w:rPr>
          <w:rFonts w:ascii="Times New Roman" w:eastAsia="Times New Roman" w:hAnsi="Times New Roman"/>
          <w:b/>
          <w:bCs/>
          <w:color w:val="22272F"/>
          <w:lang w:eastAsia="ru-RU"/>
        </w:rPr>
      </w:pPr>
    </w:p>
    <w:p w:rsidR="00293081" w:rsidRDefault="00293081" w:rsidP="00025D2B">
      <w:pPr>
        <w:spacing w:after="0" w:line="240" w:lineRule="auto"/>
        <w:jc w:val="right"/>
        <w:rPr>
          <w:rFonts w:ascii="Times New Roman" w:eastAsia="Times New Roman" w:hAnsi="Times New Roman"/>
          <w:b/>
          <w:bCs/>
          <w:color w:val="22272F"/>
          <w:lang w:eastAsia="ru-RU"/>
        </w:rPr>
      </w:pPr>
    </w:p>
    <w:p w:rsidR="00293081" w:rsidRDefault="00293081" w:rsidP="00025D2B">
      <w:pPr>
        <w:spacing w:after="0" w:line="240" w:lineRule="auto"/>
        <w:jc w:val="right"/>
        <w:rPr>
          <w:rFonts w:ascii="Times New Roman" w:eastAsia="Times New Roman" w:hAnsi="Times New Roman"/>
          <w:b/>
          <w:bCs/>
          <w:color w:val="22272F"/>
          <w:lang w:eastAsia="ru-RU"/>
        </w:rPr>
      </w:pPr>
    </w:p>
    <w:p w:rsidR="00293081" w:rsidRDefault="00293081" w:rsidP="00025D2B">
      <w:pPr>
        <w:spacing w:after="0" w:line="240" w:lineRule="auto"/>
        <w:jc w:val="right"/>
        <w:rPr>
          <w:rFonts w:ascii="Times New Roman" w:eastAsia="Times New Roman" w:hAnsi="Times New Roman"/>
          <w:b/>
          <w:bCs/>
          <w:color w:val="22272F"/>
          <w:lang w:eastAsia="ru-RU"/>
        </w:rPr>
      </w:pPr>
    </w:p>
    <w:p w:rsidR="00293081" w:rsidRDefault="00293081" w:rsidP="00025D2B">
      <w:pPr>
        <w:spacing w:after="0" w:line="240" w:lineRule="auto"/>
        <w:jc w:val="right"/>
        <w:rPr>
          <w:rFonts w:ascii="Times New Roman" w:eastAsia="Times New Roman" w:hAnsi="Times New Roman"/>
          <w:b/>
          <w:bCs/>
          <w:color w:val="22272F"/>
          <w:lang w:eastAsia="ru-RU"/>
        </w:rPr>
      </w:pPr>
    </w:p>
    <w:p w:rsidR="00293081" w:rsidRDefault="00293081" w:rsidP="00025D2B">
      <w:pPr>
        <w:spacing w:after="0" w:line="240" w:lineRule="auto"/>
        <w:jc w:val="right"/>
        <w:rPr>
          <w:rFonts w:ascii="Times New Roman" w:eastAsia="Times New Roman" w:hAnsi="Times New Roman"/>
          <w:b/>
          <w:bCs/>
          <w:color w:val="22272F"/>
          <w:lang w:eastAsia="ru-RU"/>
        </w:rPr>
      </w:pPr>
    </w:p>
    <w:p w:rsidR="00293081" w:rsidRDefault="00293081" w:rsidP="00025D2B">
      <w:pPr>
        <w:spacing w:after="0" w:line="240" w:lineRule="auto"/>
        <w:jc w:val="right"/>
        <w:rPr>
          <w:rFonts w:ascii="Times New Roman" w:eastAsia="Times New Roman" w:hAnsi="Times New Roman"/>
          <w:b/>
          <w:bCs/>
          <w:color w:val="22272F"/>
          <w:lang w:eastAsia="ru-RU"/>
        </w:rPr>
      </w:pPr>
    </w:p>
    <w:p w:rsidR="00293081" w:rsidRDefault="00293081" w:rsidP="00025D2B">
      <w:pPr>
        <w:spacing w:after="0" w:line="240" w:lineRule="auto"/>
        <w:jc w:val="right"/>
        <w:rPr>
          <w:rFonts w:ascii="Times New Roman" w:eastAsia="Times New Roman" w:hAnsi="Times New Roman"/>
          <w:b/>
          <w:bCs/>
          <w:color w:val="22272F"/>
          <w:lang w:eastAsia="ru-RU"/>
        </w:rPr>
      </w:pPr>
    </w:p>
    <w:p w:rsidR="00293081" w:rsidRDefault="00293081" w:rsidP="00025D2B">
      <w:pPr>
        <w:spacing w:after="0" w:line="240" w:lineRule="auto"/>
        <w:jc w:val="right"/>
        <w:rPr>
          <w:rFonts w:ascii="Times New Roman" w:eastAsia="Times New Roman" w:hAnsi="Times New Roman"/>
          <w:b/>
          <w:bCs/>
          <w:color w:val="22272F"/>
          <w:lang w:eastAsia="ru-RU"/>
        </w:rPr>
      </w:pPr>
    </w:p>
    <w:p w:rsidR="00293081" w:rsidRDefault="00293081" w:rsidP="00025D2B">
      <w:pPr>
        <w:spacing w:after="0" w:line="240" w:lineRule="auto"/>
        <w:jc w:val="right"/>
        <w:rPr>
          <w:rFonts w:ascii="Times New Roman" w:eastAsia="Times New Roman" w:hAnsi="Times New Roman"/>
          <w:b/>
          <w:bCs/>
          <w:color w:val="22272F"/>
          <w:lang w:eastAsia="ru-RU"/>
        </w:rPr>
      </w:pPr>
    </w:p>
    <w:p w:rsidR="00293081" w:rsidRDefault="00293081" w:rsidP="00025D2B">
      <w:pPr>
        <w:spacing w:after="0" w:line="240" w:lineRule="auto"/>
        <w:jc w:val="right"/>
        <w:rPr>
          <w:rFonts w:ascii="Times New Roman" w:eastAsia="Times New Roman" w:hAnsi="Times New Roman"/>
          <w:b/>
          <w:bCs/>
          <w:color w:val="22272F"/>
          <w:lang w:eastAsia="ru-RU"/>
        </w:rPr>
      </w:pPr>
    </w:p>
    <w:p w:rsidR="00293081" w:rsidRDefault="00293081" w:rsidP="00025D2B">
      <w:pPr>
        <w:spacing w:after="0" w:line="240" w:lineRule="auto"/>
        <w:jc w:val="right"/>
        <w:rPr>
          <w:rFonts w:ascii="Times New Roman" w:eastAsia="Times New Roman" w:hAnsi="Times New Roman"/>
          <w:b/>
          <w:bCs/>
          <w:color w:val="22272F"/>
          <w:lang w:eastAsia="ru-RU"/>
        </w:rPr>
      </w:pPr>
    </w:p>
    <w:p w:rsidR="00293081" w:rsidRDefault="00293081" w:rsidP="00025D2B">
      <w:pPr>
        <w:spacing w:after="0" w:line="240" w:lineRule="auto"/>
        <w:jc w:val="right"/>
        <w:rPr>
          <w:rFonts w:ascii="Times New Roman" w:eastAsia="Times New Roman" w:hAnsi="Times New Roman"/>
          <w:b/>
          <w:bCs/>
          <w:color w:val="22272F"/>
          <w:lang w:eastAsia="ru-RU"/>
        </w:rPr>
      </w:pPr>
    </w:p>
    <w:p w:rsidR="00293081" w:rsidRDefault="00293081" w:rsidP="00025D2B">
      <w:pPr>
        <w:spacing w:after="0" w:line="240" w:lineRule="auto"/>
        <w:jc w:val="right"/>
        <w:rPr>
          <w:rFonts w:ascii="Times New Roman" w:eastAsia="Times New Roman" w:hAnsi="Times New Roman"/>
          <w:b/>
          <w:bCs/>
          <w:color w:val="22272F"/>
          <w:lang w:eastAsia="ru-RU"/>
        </w:rPr>
      </w:pPr>
    </w:p>
    <w:p w:rsidR="007548D4" w:rsidRPr="00293081" w:rsidRDefault="007548D4" w:rsidP="00025D2B">
      <w:pPr>
        <w:spacing w:after="0" w:line="240" w:lineRule="auto"/>
        <w:jc w:val="right"/>
        <w:rPr>
          <w:rFonts w:ascii="Times New Roman" w:eastAsia="Times New Roman" w:hAnsi="Times New Roman"/>
          <w:lang w:eastAsia="ru-RU"/>
        </w:rPr>
      </w:pPr>
      <w:r w:rsidRPr="00293081">
        <w:rPr>
          <w:rFonts w:ascii="Times New Roman" w:eastAsia="Times New Roman" w:hAnsi="Times New Roman"/>
          <w:bCs/>
          <w:lang w:eastAsia="ru-RU"/>
        </w:rPr>
        <w:lastRenderedPageBreak/>
        <w:t xml:space="preserve">Приложение </w:t>
      </w:r>
      <w:r w:rsidR="00293081" w:rsidRPr="00293081">
        <w:rPr>
          <w:rFonts w:ascii="Times New Roman" w:eastAsia="Times New Roman" w:hAnsi="Times New Roman"/>
          <w:bCs/>
          <w:lang w:eastAsia="ru-RU"/>
        </w:rPr>
        <w:t>№</w:t>
      </w:r>
      <w:r w:rsidRPr="00293081">
        <w:rPr>
          <w:rFonts w:ascii="Times New Roman" w:eastAsia="Times New Roman" w:hAnsi="Times New Roman"/>
          <w:bCs/>
          <w:lang w:eastAsia="ru-RU"/>
        </w:rPr>
        <w:t> 2</w:t>
      </w:r>
      <w:r w:rsidRPr="00293081">
        <w:rPr>
          <w:rFonts w:ascii="Times New Roman" w:eastAsia="Times New Roman" w:hAnsi="Times New Roman"/>
          <w:bCs/>
          <w:lang w:eastAsia="ru-RU"/>
        </w:rPr>
        <w:br/>
        <w:t>к </w:t>
      </w:r>
      <w:hyperlink r:id="rId35" w:anchor="/document/12144695/entry/1000" w:history="1">
        <w:r w:rsidRPr="00293081">
          <w:rPr>
            <w:rFonts w:ascii="Times New Roman" w:eastAsia="Times New Roman" w:hAnsi="Times New Roman"/>
            <w:bCs/>
            <w:lang w:eastAsia="ru-RU"/>
          </w:rPr>
          <w:t>Положению</w:t>
        </w:r>
      </w:hyperlink>
      <w:r w:rsidRPr="00293081">
        <w:rPr>
          <w:rFonts w:ascii="Times New Roman" w:eastAsia="Times New Roman" w:hAnsi="Times New Roman"/>
          <w:bCs/>
          <w:lang w:eastAsia="ru-RU"/>
        </w:rPr>
        <w:t> </w:t>
      </w:r>
      <w:r w:rsidR="00666B3E">
        <w:rPr>
          <w:rFonts w:ascii="Times New Roman" w:eastAsia="Times New Roman" w:hAnsi="Times New Roman"/>
          <w:bCs/>
          <w:lang w:eastAsia="ru-RU"/>
        </w:rPr>
        <w:t>«О</w:t>
      </w:r>
      <w:r w:rsidRPr="00293081">
        <w:rPr>
          <w:rFonts w:ascii="Times New Roman" w:eastAsia="Times New Roman" w:hAnsi="Times New Roman"/>
          <w:bCs/>
          <w:lang w:eastAsia="ru-RU"/>
        </w:rPr>
        <w:t xml:space="preserve"> признании помещения жилым помещением,</w:t>
      </w:r>
      <w:r w:rsidRPr="00293081">
        <w:rPr>
          <w:rFonts w:ascii="Times New Roman" w:eastAsia="Times New Roman" w:hAnsi="Times New Roman"/>
          <w:bCs/>
          <w:lang w:eastAsia="ru-RU"/>
        </w:rPr>
        <w:br/>
        <w:t>жилого помещения непригодным для проживания</w:t>
      </w:r>
      <w:r w:rsidRPr="00293081">
        <w:rPr>
          <w:rFonts w:ascii="Times New Roman" w:eastAsia="Times New Roman" w:hAnsi="Times New Roman"/>
          <w:bCs/>
          <w:lang w:eastAsia="ru-RU"/>
        </w:rPr>
        <w:br/>
        <w:t>и многоквартирного дома аварийным и подлежащим сносу</w:t>
      </w:r>
      <w:r w:rsidR="00666B3E">
        <w:rPr>
          <w:rFonts w:ascii="Times New Roman" w:eastAsia="Times New Roman" w:hAnsi="Times New Roman"/>
          <w:bCs/>
          <w:lang w:eastAsia="ru-RU"/>
        </w:rPr>
        <w:t xml:space="preserve"> или реконструкции»</w:t>
      </w:r>
      <w:r w:rsidRPr="00293081">
        <w:rPr>
          <w:rFonts w:ascii="Times New Roman" w:eastAsia="Times New Roman" w:hAnsi="Times New Roman"/>
          <w:bCs/>
          <w:lang w:eastAsia="ru-RU"/>
        </w:rPr>
        <w:t>,</w:t>
      </w:r>
      <w:r w:rsidRPr="00293081">
        <w:rPr>
          <w:rFonts w:ascii="Times New Roman" w:eastAsia="Times New Roman" w:hAnsi="Times New Roman"/>
          <w:bCs/>
          <w:lang w:eastAsia="ru-RU"/>
        </w:rPr>
        <w:br/>
        <w:t>утвержденному </w:t>
      </w:r>
      <w:hyperlink r:id="rId36" w:anchor="/document/12144695/entry/0" w:history="1">
        <w:r w:rsidRPr="00293081">
          <w:rPr>
            <w:rFonts w:ascii="Times New Roman" w:eastAsia="Times New Roman" w:hAnsi="Times New Roman"/>
            <w:bCs/>
            <w:lang w:eastAsia="ru-RU"/>
          </w:rPr>
          <w:t>постановлением</w:t>
        </w:r>
      </w:hyperlink>
      <w:r w:rsidRPr="00293081">
        <w:rPr>
          <w:rFonts w:ascii="Times New Roman" w:eastAsia="Times New Roman" w:hAnsi="Times New Roman"/>
          <w:bCs/>
          <w:lang w:eastAsia="ru-RU"/>
        </w:rPr>
        <w:t> </w:t>
      </w:r>
      <w:r w:rsidR="00293081" w:rsidRPr="00293081">
        <w:rPr>
          <w:rFonts w:ascii="Times New Roman" w:eastAsia="Times New Roman" w:hAnsi="Times New Roman"/>
          <w:bCs/>
          <w:color w:val="22272F"/>
          <w:lang w:eastAsia="ru-RU"/>
        </w:rPr>
        <w:t>администрации МО ГП «поселок Нижнеангарск»</w:t>
      </w:r>
      <w:r w:rsidR="00293081" w:rsidRPr="00293081">
        <w:rPr>
          <w:rFonts w:ascii="Times New Roman" w:eastAsia="Times New Roman" w:hAnsi="Times New Roman"/>
          <w:bCs/>
          <w:color w:val="22272F"/>
          <w:highlight w:val="yellow"/>
          <w:lang w:eastAsia="ru-RU"/>
        </w:rPr>
        <w:br/>
      </w:r>
      <w:r w:rsidR="00A75B42" w:rsidRPr="00A75B42">
        <w:rPr>
          <w:rFonts w:ascii="Times New Roman" w:eastAsia="Times New Roman" w:hAnsi="Times New Roman"/>
          <w:bCs/>
          <w:color w:val="22272F"/>
          <w:lang w:eastAsia="ru-RU"/>
        </w:rPr>
        <w:t>от 24.05. 2016 г. № 122</w:t>
      </w:r>
      <w:r w:rsidR="00293081" w:rsidRPr="00293081">
        <w:rPr>
          <w:rFonts w:ascii="Times New Roman" w:eastAsia="Times New Roman" w:hAnsi="Times New Roman"/>
          <w:bCs/>
          <w:color w:val="22272F"/>
          <w:highlight w:val="yellow"/>
          <w:lang w:eastAsia="ru-RU"/>
        </w:rPr>
        <w:br/>
      </w:r>
    </w:p>
    <w:p w:rsidR="00293081" w:rsidRDefault="00293081" w:rsidP="00293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color w:val="22272F"/>
          <w:sz w:val="28"/>
          <w:szCs w:val="28"/>
          <w:lang w:eastAsia="ru-RU"/>
        </w:rPr>
      </w:pPr>
    </w:p>
    <w:p w:rsidR="007548D4" w:rsidRPr="00293081" w:rsidRDefault="007548D4" w:rsidP="00293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22272F"/>
          <w:sz w:val="28"/>
          <w:szCs w:val="28"/>
          <w:lang w:eastAsia="ru-RU"/>
        </w:rPr>
      </w:pPr>
      <w:r w:rsidRPr="00293081">
        <w:rPr>
          <w:rFonts w:ascii="Times New Roman" w:eastAsia="Times New Roman" w:hAnsi="Times New Roman"/>
          <w:b/>
          <w:bCs/>
          <w:color w:val="22272F"/>
          <w:sz w:val="28"/>
          <w:szCs w:val="28"/>
          <w:lang w:eastAsia="ru-RU"/>
        </w:rPr>
        <w:t>АКТ</w:t>
      </w:r>
    </w:p>
    <w:p w:rsidR="007548D4" w:rsidRPr="00293081" w:rsidRDefault="007548D4" w:rsidP="00293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22272F"/>
          <w:sz w:val="28"/>
          <w:szCs w:val="28"/>
          <w:lang w:eastAsia="ru-RU"/>
        </w:rPr>
      </w:pPr>
      <w:r w:rsidRPr="00293081">
        <w:rPr>
          <w:rFonts w:ascii="Times New Roman" w:eastAsia="Times New Roman" w:hAnsi="Times New Roman"/>
          <w:b/>
          <w:bCs/>
          <w:color w:val="22272F"/>
          <w:sz w:val="28"/>
          <w:szCs w:val="28"/>
          <w:lang w:eastAsia="ru-RU"/>
        </w:rPr>
        <w:t>обследования помещения</w:t>
      </w:r>
    </w:p>
    <w:p w:rsidR="007548D4" w:rsidRPr="00293081" w:rsidRDefault="00293081" w:rsidP="00293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22272F"/>
          <w:sz w:val="28"/>
          <w:szCs w:val="28"/>
          <w:lang w:eastAsia="ru-RU"/>
        </w:rPr>
      </w:pPr>
      <w:r w:rsidRPr="00293081">
        <w:rPr>
          <w:rFonts w:ascii="Times New Roman" w:eastAsia="Times New Roman" w:hAnsi="Times New Roman"/>
          <w:color w:val="22272F"/>
          <w:sz w:val="28"/>
          <w:szCs w:val="28"/>
          <w:lang w:eastAsia="ru-RU"/>
        </w:rPr>
        <w:t>№</w:t>
      </w:r>
      <w:r w:rsidR="007548D4" w:rsidRPr="00293081">
        <w:rPr>
          <w:rFonts w:ascii="Times New Roman" w:eastAsia="Times New Roman" w:hAnsi="Times New Roman"/>
          <w:color w:val="22272F"/>
          <w:sz w:val="28"/>
          <w:szCs w:val="28"/>
          <w:lang w:eastAsia="ru-RU"/>
        </w:rPr>
        <w:t xml:space="preserve"> _________ </w:t>
      </w:r>
      <w:r w:rsidRPr="00293081">
        <w:rPr>
          <w:rFonts w:ascii="Times New Roman" w:eastAsia="Times New Roman" w:hAnsi="Times New Roman"/>
          <w:color w:val="22272F"/>
          <w:sz w:val="28"/>
          <w:szCs w:val="28"/>
          <w:lang w:eastAsia="ru-RU"/>
        </w:rPr>
        <w:tab/>
      </w:r>
      <w:r w:rsidRPr="00293081">
        <w:rPr>
          <w:rFonts w:ascii="Times New Roman" w:eastAsia="Times New Roman" w:hAnsi="Times New Roman"/>
          <w:color w:val="22272F"/>
          <w:sz w:val="28"/>
          <w:szCs w:val="28"/>
          <w:lang w:eastAsia="ru-RU"/>
        </w:rPr>
        <w:tab/>
      </w:r>
      <w:r w:rsidRPr="00293081">
        <w:rPr>
          <w:rFonts w:ascii="Times New Roman" w:eastAsia="Times New Roman" w:hAnsi="Times New Roman"/>
          <w:color w:val="22272F"/>
          <w:sz w:val="28"/>
          <w:szCs w:val="28"/>
          <w:lang w:eastAsia="ru-RU"/>
        </w:rPr>
        <w:tab/>
      </w:r>
      <w:r w:rsidRPr="00293081">
        <w:rPr>
          <w:rFonts w:ascii="Times New Roman" w:eastAsia="Times New Roman" w:hAnsi="Times New Roman"/>
          <w:color w:val="22272F"/>
          <w:sz w:val="28"/>
          <w:szCs w:val="28"/>
          <w:lang w:eastAsia="ru-RU"/>
        </w:rPr>
        <w:tab/>
        <w:t>«____» _________ 201 ____ года</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_______________________________________________________________________</w:t>
      </w:r>
    </w:p>
    <w:p w:rsidR="007548D4" w:rsidRPr="00025D2B" w:rsidRDefault="007548D4" w:rsidP="00293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22272F"/>
          <w:lang w:eastAsia="ru-RU"/>
        </w:rPr>
      </w:pPr>
      <w:r w:rsidRPr="00025D2B">
        <w:rPr>
          <w:rFonts w:ascii="Times New Roman" w:eastAsia="Times New Roman" w:hAnsi="Times New Roman"/>
          <w:color w:val="22272F"/>
          <w:lang w:eastAsia="ru-RU"/>
        </w:rPr>
        <w:t>(месторасположение помещения, в том числе наименования населенного пункта и улицы, номера дома и квартиры)</w:t>
      </w:r>
    </w:p>
    <w:p w:rsidR="00293081"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w:t>
      </w:r>
      <w:r w:rsidRPr="00293081">
        <w:rPr>
          <w:rFonts w:ascii="Times New Roman" w:eastAsia="Times New Roman" w:hAnsi="Times New Roman"/>
          <w:color w:val="22272F"/>
          <w:sz w:val="28"/>
          <w:szCs w:val="28"/>
          <w:lang w:eastAsia="ru-RU"/>
        </w:rPr>
        <w:t>Межведомственная комиссия, назначенная</w:t>
      </w:r>
      <w:r w:rsidRPr="00025D2B">
        <w:rPr>
          <w:rFonts w:ascii="Times New Roman" w:eastAsia="Times New Roman" w:hAnsi="Times New Roman"/>
          <w:color w:val="22272F"/>
          <w:lang w:eastAsia="ru-RU"/>
        </w:rPr>
        <w:t xml:space="preserve"> ______________________</w:t>
      </w:r>
      <w:r w:rsidR="00293081">
        <w:rPr>
          <w:rFonts w:ascii="Times New Roman" w:eastAsia="Times New Roman" w:hAnsi="Times New Roman"/>
          <w:color w:val="22272F"/>
          <w:lang w:eastAsia="ru-RU"/>
        </w:rPr>
        <w:t>___</w:t>
      </w:r>
      <w:r w:rsidRPr="00025D2B">
        <w:rPr>
          <w:rFonts w:ascii="Times New Roman" w:eastAsia="Times New Roman" w:hAnsi="Times New Roman"/>
          <w:color w:val="22272F"/>
          <w:lang w:eastAsia="ru-RU"/>
        </w:rPr>
        <w:t>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w:t>
      </w:r>
      <w:r w:rsidR="00293081">
        <w:rPr>
          <w:rFonts w:ascii="Times New Roman" w:eastAsia="Times New Roman" w:hAnsi="Times New Roman"/>
          <w:color w:val="22272F"/>
          <w:lang w:eastAsia="ru-RU"/>
        </w:rPr>
        <w:t>____</w:t>
      </w:r>
      <w:r w:rsidRPr="00025D2B">
        <w:rPr>
          <w:rFonts w:ascii="Times New Roman" w:eastAsia="Times New Roman" w:hAnsi="Times New Roman"/>
          <w:color w:val="22272F"/>
          <w:lang w:eastAsia="ru-RU"/>
        </w:rPr>
        <w:t>______,</w:t>
      </w:r>
    </w:p>
    <w:p w:rsidR="007548D4" w:rsidRPr="00025D2B" w:rsidRDefault="007548D4" w:rsidP="00293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22272F"/>
          <w:lang w:eastAsia="ru-RU"/>
        </w:rPr>
      </w:pPr>
      <w:r w:rsidRPr="00025D2B">
        <w:rPr>
          <w:rFonts w:ascii="Times New Roman" w:eastAsia="Times New Roman" w:hAnsi="Times New Roman"/>
          <w:color w:val="22272F"/>
          <w:lang w:eastAsia="ru-RU"/>
        </w:rPr>
        <w:t>(кем назначена, наименование федерального органа исполнительной власти,</w:t>
      </w:r>
      <w:r w:rsidR="00293081">
        <w:rPr>
          <w:rFonts w:ascii="Times New Roman" w:eastAsia="Times New Roman" w:hAnsi="Times New Roman"/>
          <w:color w:val="22272F"/>
          <w:lang w:eastAsia="ru-RU"/>
        </w:rPr>
        <w:t xml:space="preserve"> </w:t>
      </w:r>
      <w:r w:rsidRPr="00025D2B">
        <w:rPr>
          <w:rFonts w:ascii="Times New Roman" w:eastAsia="Times New Roman" w:hAnsi="Times New Roman"/>
          <w:color w:val="22272F"/>
          <w:lang w:eastAsia="ru-RU"/>
        </w:rPr>
        <w:t>органа исполнительной власти субъекта Российской Федерации, органа</w:t>
      </w:r>
      <w:r w:rsidR="004D5B26">
        <w:rPr>
          <w:rFonts w:ascii="Times New Roman" w:eastAsia="Times New Roman" w:hAnsi="Times New Roman"/>
          <w:color w:val="22272F"/>
          <w:lang w:eastAsia="ru-RU"/>
        </w:rPr>
        <w:t xml:space="preserve"> </w:t>
      </w:r>
      <w:r w:rsidRPr="00025D2B">
        <w:rPr>
          <w:rFonts w:ascii="Times New Roman" w:eastAsia="Times New Roman" w:hAnsi="Times New Roman"/>
          <w:color w:val="22272F"/>
          <w:lang w:eastAsia="ru-RU"/>
        </w:rPr>
        <w:t>местного самоуправления, дата, номер решения о созыве комиссии)</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w:t>
      </w:r>
      <w:r w:rsidRPr="004D5B26">
        <w:rPr>
          <w:rFonts w:ascii="Times New Roman" w:eastAsia="Times New Roman" w:hAnsi="Times New Roman"/>
          <w:color w:val="22272F"/>
          <w:sz w:val="28"/>
          <w:szCs w:val="28"/>
          <w:lang w:eastAsia="ru-RU"/>
        </w:rPr>
        <w:t>в составе председателя</w:t>
      </w:r>
      <w:r w:rsidRPr="00025D2B">
        <w:rPr>
          <w:rFonts w:ascii="Times New Roman" w:eastAsia="Times New Roman" w:hAnsi="Times New Roman"/>
          <w:color w:val="22272F"/>
          <w:lang w:eastAsia="ru-RU"/>
        </w:rPr>
        <w:t xml:space="preserve"> ________________________________________________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w:t>
      </w:r>
      <w:r w:rsidR="004D5B26">
        <w:rPr>
          <w:rFonts w:ascii="Times New Roman" w:eastAsia="Times New Roman" w:hAnsi="Times New Roman"/>
          <w:color w:val="22272F"/>
          <w:lang w:eastAsia="ru-RU"/>
        </w:rPr>
        <w:t xml:space="preserve">                               </w:t>
      </w:r>
      <w:r w:rsidRPr="00025D2B">
        <w:rPr>
          <w:rFonts w:ascii="Times New Roman" w:eastAsia="Times New Roman" w:hAnsi="Times New Roman"/>
          <w:color w:val="22272F"/>
          <w:lang w:eastAsia="ru-RU"/>
        </w:rPr>
        <w:t xml:space="preserve"> (ф.и.о., занимаемая должность и место работы)</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w:t>
      </w:r>
      <w:r w:rsidRPr="004D5B26">
        <w:rPr>
          <w:rFonts w:ascii="Times New Roman" w:eastAsia="Times New Roman" w:hAnsi="Times New Roman"/>
          <w:color w:val="22272F"/>
          <w:sz w:val="28"/>
          <w:szCs w:val="28"/>
          <w:lang w:eastAsia="ru-RU"/>
        </w:rPr>
        <w:t>и членов комиссии</w:t>
      </w:r>
      <w:r w:rsidRPr="00025D2B">
        <w:rPr>
          <w:rFonts w:ascii="Times New Roman" w:eastAsia="Times New Roman" w:hAnsi="Times New Roman"/>
          <w:color w:val="22272F"/>
          <w:lang w:eastAsia="ru-RU"/>
        </w:rPr>
        <w:t xml:space="preserve"> _____________________________________________________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w:t>
      </w:r>
      <w:r w:rsidR="004D5B26">
        <w:rPr>
          <w:rFonts w:ascii="Times New Roman" w:eastAsia="Times New Roman" w:hAnsi="Times New Roman"/>
          <w:color w:val="22272F"/>
          <w:lang w:eastAsia="ru-RU"/>
        </w:rPr>
        <w:t xml:space="preserve">                                </w:t>
      </w:r>
      <w:r w:rsidRPr="00025D2B">
        <w:rPr>
          <w:rFonts w:ascii="Times New Roman" w:eastAsia="Times New Roman" w:hAnsi="Times New Roman"/>
          <w:color w:val="22272F"/>
          <w:lang w:eastAsia="ru-RU"/>
        </w:rPr>
        <w:t>(ф.и.о., занимаемая должность и место работы)</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w:t>
      </w:r>
      <w:r w:rsidRPr="004D5B26">
        <w:rPr>
          <w:rFonts w:ascii="Times New Roman" w:eastAsia="Times New Roman" w:hAnsi="Times New Roman"/>
          <w:color w:val="22272F"/>
          <w:sz w:val="28"/>
          <w:szCs w:val="28"/>
          <w:lang w:eastAsia="ru-RU"/>
        </w:rPr>
        <w:t>при участии приглашенных экспертов</w:t>
      </w:r>
      <w:r w:rsidRPr="00025D2B">
        <w:rPr>
          <w:rFonts w:ascii="Times New Roman" w:eastAsia="Times New Roman" w:hAnsi="Times New Roman"/>
          <w:color w:val="22272F"/>
          <w:lang w:eastAsia="ru-RU"/>
        </w:rPr>
        <w:t xml:space="preserve"> ____________________________________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_______________________________________________________________________</w:t>
      </w:r>
    </w:p>
    <w:p w:rsidR="007548D4" w:rsidRPr="00025D2B" w:rsidRDefault="007548D4" w:rsidP="004D5B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22272F"/>
          <w:lang w:eastAsia="ru-RU"/>
        </w:rPr>
      </w:pPr>
      <w:r w:rsidRPr="00025D2B">
        <w:rPr>
          <w:rFonts w:ascii="Times New Roman" w:eastAsia="Times New Roman" w:hAnsi="Times New Roman"/>
          <w:color w:val="22272F"/>
          <w:lang w:eastAsia="ru-RU"/>
        </w:rPr>
        <w:t>(ф.и.о., занимаемая должность и место работы)</w:t>
      </w:r>
    </w:p>
    <w:p w:rsidR="007548D4" w:rsidRPr="004D5B26"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8"/>
          <w:szCs w:val="28"/>
          <w:lang w:eastAsia="ru-RU"/>
        </w:rPr>
      </w:pPr>
      <w:r w:rsidRPr="00025D2B">
        <w:rPr>
          <w:rFonts w:ascii="Times New Roman" w:eastAsia="Times New Roman" w:hAnsi="Times New Roman"/>
          <w:color w:val="22272F"/>
          <w:lang w:eastAsia="ru-RU"/>
        </w:rPr>
        <w:t xml:space="preserve"> </w:t>
      </w:r>
      <w:r w:rsidRPr="004D5B26">
        <w:rPr>
          <w:rFonts w:ascii="Times New Roman" w:eastAsia="Times New Roman" w:hAnsi="Times New Roman"/>
          <w:color w:val="22272F"/>
          <w:sz w:val="28"/>
          <w:szCs w:val="28"/>
          <w:lang w:eastAsia="ru-RU"/>
        </w:rPr>
        <w:t>и приглашенного собственника  помещения  или  уполномоченного  им  лица</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w:t>
      </w:r>
      <w:r w:rsidR="004D5B26">
        <w:rPr>
          <w:rFonts w:ascii="Times New Roman" w:eastAsia="Times New Roman" w:hAnsi="Times New Roman"/>
          <w:color w:val="22272F"/>
          <w:lang w:eastAsia="ru-RU"/>
        </w:rPr>
        <w:t xml:space="preserve">                          </w:t>
      </w:r>
      <w:r w:rsidRPr="00025D2B">
        <w:rPr>
          <w:rFonts w:ascii="Times New Roman" w:eastAsia="Times New Roman" w:hAnsi="Times New Roman"/>
          <w:color w:val="22272F"/>
          <w:lang w:eastAsia="ru-RU"/>
        </w:rPr>
        <w:t>(ф.и.о., занимаемая должность и место работы)</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w:t>
      </w:r>
      <w:r w:rsidRPr="004D5B26">
        <w:rPr>
          <w:rFonts w:ascii="Times New Roman" w:eastAsia="Times New Roman" w:hAnsi="Times New Roman"/>
          <w:color w:val="22272F"/>
          <w:sz w:val="28"/>
          <w:szCs w:val="28"/>
          <w:lang w:eastAsia="ru-RU"/>
        </w:rPr>
        <w:t>произвела обследование помещения по заявлению</w:t>
      </w:r>
      <w:r w:rsidRPr="00025D2B">
        <w:rPr>
          <w:rFonts w:ascii="Times New Roman" w:eastAsia="Times New Roman" w:hAnsi="Times New Roman"/>
          <w:color w:val="22272F"/>
          <w:lang w:eastAsia="ru-RU"/>
        </w:rPr>
        <w:t xml:space="preserve"> 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_______________________________________________________________________</w:t>
      </w:r>
    </w:p>
    <w:p w:rsidR="007548D4" w:rsidRPr="00025D2B" w:rsidRDefault="007548D4" w:rsidP="004D5B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22272F"/>
          <w:lang w:eastAsia="ru-RU"/>
        </w:rPr>
      </w:pPr>
      <w:r w:rsidRPr="00025D2B">
        <w:rPr>
          <w:rFonts w:ascii="Times New Roman" w:eastAsia="Times New Roman" w:hAnsi="Times New Roman"/>
          <w:color w:val="22272F"/>
          <w:lang w:eastAsia="ru-RU"/>
        </w:rPr>
        <w:t>(реквизиты заявителя: ф.и.о. и адрес - для физического лица,</w:t>
      </w:r>
      <w:r w:rsidR="004D5B26">
        <w:rPr>
          <w:rFonts w:ascii="Times New Roman" w:eastAsia="Times New Roman" w:hAnsi="Times New Roman"/>
          <w:color w:val="22272F"/>
          <w:lang w:eastAsia="ru-RU"/>
        </w:rPr>
        <w:t xml:space="preserve"> </w:t>
      </w:r>
      <w:r w:rsidRPr="00025D2B">
        <w:rPr>
          <w:rFonts w:ascii="Times New Roman" w:eastAsia="Times New Roman" w:hAnsi="Times New Roman"/>
          <w:color w:val="22272F"/>
          <w:lang w:eastAsia="ru-RU"/>
        </w:rPr>
        <w:t xml:space="preserve">   наименование организации и занимаемая должность - для юридического  лица)</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w:t>
      </w:r>
      <w:r w:rsidRPr="004D5B26">
        <w:rPr>
          <w:rFonts w:ascii="Times New Roman" w:eastAsia="Times New Roman" w:hAnsi="Times New Roman"/>
          <w:color w:val="22272F"/>
          <w:sz w:val="28"/>
          <w:szCs w:val="28"/>
          <w:lang w:eastAsia="ru-RU"/>
        </w:rPr>
        <w:t>и составила настоящий акт обследования помещения</w:t>
      </w:r>
      <w:r w:rsidRPr="00025D2B">
        <w:rPr>
          <w:rFonts w:ascii="Times New Roman" w:eastAsia="Times New Roman" w:hAnsi="Times New Roman"/>
          <w:color w:val="22272F"/>
          <w:lang w:eastAsia="ru-RU"/>
        </w:rPr>
        <w:t xml:space="preserve"> 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w:t>
      </w:r>
    </w:p>
    <w:p w:rsidR="007548D4" w:rsidRPr="00025D2B" w:rsidRDefault="007548D4" w:rsidP="004D5B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22272F"/>
          <w:lang w:eastAsia="ru-RU"/>
        </w:rPr>
      </w:pPr>
      <w:r w:rsidRPr="00025D2B">
        <w:rPr>
          <w:rFonts w:ascii="Times New Roman" w:eastAsia="Times New Roman" w:hAnsi="Times New Roman"/>
          <w:color w:val="22272F"/>
          <w:lang w:eastAsia="ru-RU"/>
        </w:rPr>
        <w:t>(адрес, принадлежность помещения, кадастровый номер, год ввода в</w:t>
      </w:r>
      <w:r w:rsidR="004D5B26">
        <w:rPr>
          <w:rFonts w:ascii="Times New Roman" w:eastAsia="Times New Roman" w:hAnsi="Times New Roman"/>
          <w:color w:val="22272F"/>
          <w:lang w:eastAsia="ru-RU"/>
        </w:rPr>
        <w:t xml:space="preserve"> </w:t>
      </w:r>
      <w:r w:rsidRPr="00025D2B">
        <w:rPr>
          <w:rFonts w:ascii="Times New Roman" w:eastAsia="Times New Roman" w:hAnsi="Times New Roman"/>
          <w:color w:val="22272F"/>
          <w:lang w:eastAsia="ru-RU"/>
        </w:rPr>
        <w:t xml:space="preserve"> эксплуатацию)</w:t>
      </w:r>
    </w:p>
    <w:p w:rsidR="004D5B26"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w:t>
      </w:r>
    </w:p>
    <w:p w:rsidR="007548D4" w:rsidRPr="004D5B26"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8"/>
          <w:szCs w:val="28"/>
          <w:lang w:eastAsia="ru-RU"/>
        </w:rPr>
      </w:pPr>
      <w:r w:rsidRPr="004D5B26">
        <w:rPr>
          <w:rFonts w:ascii="Times New Roman" w:eastAsia="Times New Roman" w:hAnsi="Times New Roman"/>
          <w:color w:val="22272F"/>
          <w:sz w:val="28"/>
          <w:szCs w:val="28"/>
          <w:lang w:eastAsia="ru-RU"/>
        </w:rPr>
        <w:t>Краткое описание  состояния  жилого  помещения,  инженерных  систем</w:t>
      </w:r>
    </w:p>
    <w:p w:rsidR="007548D4" w:rsidRPr="004D5B26"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8"/>
          <w:szCs w:val="28"/>
          <w:lang w:eastAsia="ru-RU"/>
        </w:rPr>
      </w:pPr>
      <w:r w:rsidRPr="004D5B26">
        <w:rPr>
          <w:rFonts w:ascii="Times New Roman" w:eastAsia="Times New Roman" w:hAnsi="Times New Roman"/>
          <w:color w:val="22272F"/>
          <w:sz w:val="28"/>
          <w:szCs w:val="28"/>
          <w:lang w:eastAsia="ru-RU"/>
        </w:rPr>
        <w:t xml:space="preserve"> здания, оборудования и механизмов и  прилегающей  к  зданию  территории</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w:t>
      </w:r>
    </w:p>
    <w:p w:rsidR="007548D4" w:rsidRPr="004D5B26"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8"/>
          <w:szCs w:val="28"/>
          <w:lang w:eastAsia="ru-RU"/>
        </w:rPr>
      </w:pPr>
      <w:r w:rsidRPr="00025D2B">
        <w:rPr>
          <w:rFonts w:ascii="Times New Roman" w:eastAsia="Times New Roman" w:hAnsi="Times New Roman"/>
          <w:color w:val="22272F"/>
          <w:lang w:eastAsia="ru-RU"/>
        </w:rPr>
        <w:t xml:space="preserve">     </w:t>
      </w:r>
      <w:r w:rsidRPr="004D5B26">
        <w:rPr>
          <w:rFonts w:ascii="Times New Roman" w:eastAsia="Times New Roman" w:hAnsi="Times New Roman"/>
          <w:color w:val="22272F"/>
          <w:sz w:val="28"/>
          <w:szCs w:val="28"/>
          <w:lang w:eastAsia="ru-RU"/>
        </w:rPr>
        <w:t>Сведения о несоответствиях  установленным  требованиям  с указанием</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4D5B26">
        <w:rPr>
          <w:rFonts w:ascii="Times New Roman" w:eastAsia="Times New Roman" w:hAnsi="Times New Roman"/>
          <w:color w:val="22272F"/>
          <w:sz w:val="28"/>
          <w:szCs w:val="28"/>
          <w:lang w:eastAsia="ru-RU"/>
        </w:rPr>
        <w:t xml:space="preserve"> фактических   значений    показателя    или    описанием    конкретного</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w:t>
      </w:r>
      <w:r w:rsidRPr="004D5B26">
        <w:rPr>
          <w:rFonts w:ascii="Times New Roman" w:eastAsia="Times New Roman" w:hAnsi="Times New Roman"/>
          <w:color w:val="22272F"/>
          <w:sz w:val="28"/>
          <w:szCs w:val="28"/>
          <w:lang w:eastAsia="ru-RU"/>
        </w:rPr>
        <w:t>несоответствия</w:t>
      </w:r>
      <w:r w:rsidRPr="00025D2B">
        <w:rPr>
          <w:rFonts w:ascii="Times New Roman" w:eastAsia="Times New Roman" w:hAnsi="Times New Roman"/>
          <w:color w:val="22272F"/>
          <w:lang w:eastAsia="ru-RU"/>
        </w:rPr>
        <w:t> ________________________________________________________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lastRenderedPageBreak/>
        <w:t xml:space="preserve"> _______________________________________________________________________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w:t>
      </w:r>
    </w:p>
    <w:p w:rsidR="007548D4" w:rsidRPr="004D5B26"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8"/>
          <w:szCs w:val="28"/>
          <w:lang w:eastAsia="ru-RU"/>
        </w:rPr>
      </w:pPr>
      <w:r w:rsidRPr="00025D2B">
        <w:rPr>
          <w:rFonts w:ascii="Times New Roman" w:eastAsia="Times New Roman" w:hAnsi="Times New Roman"/>
          <w:color w:val="22272F"/>
          <w:lang w:eastAsia="ru-RU"/>
        </w:rPr>
        <w:t xml:space="preserve">     </w:t>
      </w:r>
      <w:r w:rsidRPr="004D5B26">
        <w:rPr>
          <w:rFonts w:ascii="Times New Roman" w:eastAsia="Times New Roman" w:hAnsi="Times New Roman"/>
          <w:color w:val="22272F"/>
          <w:sz w:val="28"/>
          <w:szCs w:val="28"/>
          <w:lang w:eastAsia="ru-RU"/>
        </w:rPr>
        <w:t>Оценка результатов проведенного инструментального контроля и других</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4D5B26">
        <w:rPr>
          <w:rFonts w:ascii="Times New Roman" w:eastAsia="Times New Roman" w:hAnsi="Times New Roman"/>
          <w:color w:val="22272F"/>
          <w:sz w:val="28"/>
          <w:szCs w:val="28"/>
          <w:lang w:eastAsia="ru-RU"/>
        </w:rPr>
        <w:t xml:space="preserve"> видов контроля и исследований</w:t>
      </w:r>
      <w:r w:rsidRPr="00025D2B">
        <w:rPr>
          <w:rFonts w:ascii="Times New Roman" w:eastAsia="Times New Roman" w:hAnsi="Times New Roman"/>
          <w:color w:val="22272F"/>
          <w:lang w:eastAsia="ru-RU"/>
        </w:rPr>
        <w:t xml:space="preserve"> _________________________________________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w:t>
      </w:r>
    </w:p>
    <w:p w:rsidR="007548D4" w:rsidRPr="00025D2B" w:rsidRDefault="007548D4" w:rsidP="004D5B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22272F"/>
          <w:lang w:eastAsia="ru-RU"/>
        </w:rPr>
      </w:pPr>
      <w:r w:rsidRPr="00025D2B">
        <w:rPr>
          <w:rFonts w:ascii="Times New Roman" w:eastAsia="Times New Roman" w:hAnsi="Times New Roman"/>
          <w:color w:val="22272F"/>
          <w:lang w:eastAsia="ru-RU"/>
        </w:rPr>
        <w:t>(кем проведен контроль (испытание), по каким показателям, какие</w:t>
      </w:r>
      <w:r w:rsidR="004D5B26">
        <w:rPr>
          <w:rFonts w:ascii="Times New Roman" w:eastAsia="Times New Roman" w:hAnsi="Times New Roman"/>
          <w:color w:val="22272F"/>
          <w:lang w:eastAsia="ru-RU"/>
        </w:rPr>
        <w:t xml:space="preserve"> </w:t>
      </w:r>
      <w:r w:rsidRPr="00025D2B">
        <w:rPr>
          <w:rFonts w:ascii="Times New Roman" w:eastAsia="Times New Roman" w:hAnsi="Times New Roman"/>
          <w:color w:val="22272F"/>
          <w:lang w:eastAsia="ru-RU"/>
        </w:rPr>
        <w:t>фактические значения получены)</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4D5B26">
        <w:rPr>
          <w:rFonts w:ascii="Times New Roman" w:eastAsia="Times New Roman" w:hAnsi="Times New Roman"/>
          <w:color w:val="22272F"/>
          <w:sz w:val="28"/>
          <w:szCs w:val="28"/>
          <w:lang w:eastAsia="ru-RU"/>
        </w:rPr>
        <w:t xml:space="preserve">     Рекомендации межведомственной комиссии и предлагаемые меры, которые</w:t>
      </w:r>
      <w:r w:rsidR="004D5B26">
        <w:rPr>
          <w:rFonts w:ascii="Times New Roman" w:eastAsia="Times New Roman" w:hAnsi="Times New Roman"/>
          <w:color w:val="22272F"/>
          <w:sz w:val="28"/>
          <w:szCs w:val="28"/>
          <w:lang w:eastAsia="ru-RU"/>
        </w:rPr>
        <w:t xml:space="preserve"> </w:t>
      </w:r>
      <w:r w:rsidRPr="004D5B26">
        <w:rPr>
          <w:rFonts w:ascii="Times New Roman" w:eastAsia="Times New Roman" w:hAnsi="Times New Roman"/>
          <w:color w:val="22272F"/>
          <w:sz w:val="28"/>
          <w:szCs w:val="28"/>
          <w:lang w:eastAsia="ru-RU"/>
        </w:rPr>
        <w:t>необходимо принять для обеспечения безопасности или создания нормальных</w:t>
      </w:r>
      <w:r w:rsidR="004D5B26">
        <w:rPr>
          <w:rFonts w:ascii="Times New Roman" w:eastAsia="Times New Roman" w:hAnsi="Times New Roman"/>
          <w:color w:val="22272F"/>
          <w:sz w:val="28"/>
          <w:szCs w:val="28"/>
          <w:lang w:eastAsia="ru-RU"/>
        </w:rPr>
        <w:t xml:space="preserve"> у</w:t>
      </w:r>
      <w:r w:rsidRPr="004D5B26">
        <w:rPr>
          <w:rFonts w:ascii="Times New Roman" w:eastAsia="Times New Roman" w:hAnsi="Times New Roman"/>
          <w:color w:val="22272F"/>
          <w:sz w:val="28"/>
          <w:szCs w:val="28"/>
          <w:lang w:eastAsia="ru-RU"/>
        </w:rPr>
        <w:t>словий для постоянного проживания</w:t>
      </w:r>
      <w:r w:rsidRPr="00025D2B">
        <w:rPr>
          <w:rFonts w:ascii="Times New Roman" w:eastAsia="Times New Roman" w:hAnsi="Times New Roman"/>
          <w:color w:val="22272F"/>
          <w:lang w:eastAsia="ru-RU"/>
        </w:rPr>
        <w:t xml:space="preserve"> 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w:t>
      </w:r>
      <w:r w:rsidR="004D5B26">
        <w:rPr>
          <w:rFonts w:ascii="Times New Roman" w:eastAsia="Times New Roman" w:hAnsi="Times New Roman"/>
          <w:color w:val="22272F"/>
          <w:lang w:eastAsia="ru-RU"/>
        </w:rPr>
        <w:t>_______</w:t>
      </w:r>
      <w:r w:rsidRPr="00025D2B">
        <w:rPr>
          <w:rFonts w:ascii="Times New Roman" w:eastAsia="Times New Roman" w:hAnsi="Times New Roman"/>
          <w:color w:val="22272F"/>
          <w:lang w:eastAsia="ru-RU"/>
        </w:rPr>
        <w:t>___________________________________________________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w:t>
      </w:r>
    </w:p>
    <w:p w:rsidR="007548D4" w:rsidRPr="004D5B26"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8"/>
          <w:szCs w:val="28"/>
          <w:lang w:eastAsia="ru-RU"/>
        </w:rPr>
      </w:pPr>
      <w:r w:rsidRPr="00025D2B">
        <w:rPr>
          <w:rFonts w:ascii="Times New Roman" w:eastAsia="Times New Roman" w:hAnsi="Times New Roman"/>
          <w:color w:val="22272F"/>
          <w:lang w:eastAsia="ru-RU"/>
        </w:rPr>
        <w:t xml:space="preserve">     </w:t>
      </w:r>
      <w:r w:rsidRPr="004D5B26">
        <w:rPr>
          <w:rFonts w:ascii="Times New Roman" w:eastAsia="Times New Roman" w:hAnsi="Times New Roman"/>
          <w:color w:val="22272F"/>
          <w:sz w:val="28"/>
          <w:szCs w:val="28"/>
          <w:lang w:eastAsia="ru-RU"/>
        </w:rPr>
        <w:t>Заключение  межведомственной комиссии по  результатам  обследования</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4D5B26">
        <w:rPr>
          <w:rFonts w:ascii="Times New Roman" w:eastAsia="Times New Roman" w:hAnsi="Times New Roman"/>
          <w:color w:val="22272F"/>
          <w:sz w:val="28"/>
          <w:szCs w:val="28"/>
          <w:lang w:eastAsia="ru-RU"/>
        </w:rPr>
        <w:t xml:space="preserve"> помещения</w:t>
      </w:r>
      <w:r w:rsidRPr="00025D2B">
        <w:rPr>
          <w:rFonts w:ascii="Times New Roman" w:eastAsia="Times New Roman" w:hAnsi="Times New Roman"/>
          <w:color w:val="22272F"/>
          <w:lang w:eastAsia="ru-RU"/>
        </w:rPr>
        <w:t xml:space="preserve"> _____________________________________________________________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______________________________________________________________________.</w:t>
      </w:r>
    </w:p>
    <w:p w:rsidR="004D5B26"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w:t>
      </w:r>
    </w:p>
    <w:p w:rsidR="007548D4" w:rsidRPr="004D5B26"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8"/>
          <w:szCs w:val="28"/>
          <w:lang w:eastAsia="ru-RU"/>
        </w:rPr>
      </w:pPr>
      <w:r w:rsidRPr="004D5B26">
        <w:rPr>
          <w:rFonts w:ascii="Times New Roman" w:eastAsia="Times New Roman" w:hAnsi="Times New Roman"/>
          <w:color w:val="22272F"/>
          <w:sz w:val="28"/>
          <w:szCs w:val="28"/>
          <w:lang w:eastAsia="ru-RU"/>
        </w:rPr>
        <w:t>Приложение к акту:</w:t>
      </w:r>
    </w:p>
    <w:p w:rsidR="007548D4" w:rsidRPr="004D5B26"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8"/>
          <w:szCs w:val="28"/>
          <w:lang w:eastAsia="ru-RU"/>
        </w:rPr>
      </w:pPr>
      <w:r w:rsidRPr="004D5B26">
        <w:rPr>
          <w:rFonts w:ascii="Times New Roman" w:eastAsia="Times New Roman" w:hAnsi="Times New Roman"/>
          <w:color w:val="22272F"/>
          <w:sz w:val="28"/>
          <w:szCs w:val="28"/>
          <w:lang w:eastAsia="ru-RU"/>
        </w:rPr>
        <w:t xml:space="preserve">     а) результаты инструментального контроля;</w:t>
      </w:r>
    </w:p>
    <w:p w:rsidR="007548D4" w:rsidRPr="004D5B26"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8"/>
          <w:szCs w:val="28"/>
          <w:lang w:eastAsia="ru-RU"/>
        </w:rPr>
      </w:pPr>
      <w:r w:rsidRPr="004D5B26">
        <w:rPr>
          <w:rFonts w:ascii="Times New Roman" w:eastAsia="Times New Roman" w:hAnsi="Times New Roman"/>
          <w:color w:val="22272F"/>
          <w:sz w:val="28"/>
          <w:szCs w:val="28"/>
          <w:lang w:eastAsia="ru-RU"/>
        </w:rPr>
        <w:t xml:space="preserve">     б) результаты лабораторных испытаний;</w:t>
      </w:r>
    </w:p>
    <w:p w:rsidR="007548D4" w:rsidRPr="004D5B26"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8"/>
          <w:szCs w:val="28"/>
          <w:lang w:eastAsia="ru-RU"/>
        </w:rPr>
      </w:pPr>
      <w:r w:rsidRPr="004D5B26">
        <w:rPr>
          <w:rFonts w:ascii="Times New Roman" w:eastAsia="Times New Roman" w:hAnsi="Times New Roman"/>
          <w:color w:val="22272F"/>
          <w:sz w:val="28"/>
          <w:szCs w:val="28"/>
          <w:lang w:eastAsia="ru-RU"/>
        </w:rPr>
        <w:t xml:space="preserve">     в) результаты исследований;</w:t>
      </w:r>
    </w:p>
    <w:p w:rsidR="007548D4" w:rsidRPr="004D5B26"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8"/>
          <w:szCs w:val="28"/>
          <w:lang w:eastAsia="ru-RU"/>
        </w:rPr>
      </w:pPr>
      <w:r w:rsidRPr="004D5B26">
        <w:rPr>
          <w:rFonts w:ascii="Times New Roman" w:eastAsia="Times New Roman" w:hAnsi="Times New Roman"/>
          <w:color w:val="22272F"/>
          <w:sz w:val="28"/>
          <w:szCs w:val="28"/>
          <w:lang w:eastAsia="ru-RU"/>
        </w:rPr>
        <w:t xml:space="preserve">     г) заключения       экспертов             проектно-изыскательских и</w:t>
      </w:r>
    </w:p>
    <w:p w:rsidR="007548D4" w:rsidRPr="004D5B26"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8"/>
          <w:szCs w:val="28"/>
          <w:lang w:eastAsia="ru-RU"/>
        </w:rPr>
      </w:pPr>
      <w:r w:rsidRPr="004D5B26">
        <w:rPr>
          <w:rFonts w:ascii="Times New Roman" w:eastAsia="Times New Roman" w:hAnsi="Times New Roman"/>
          <w:color w:val="22272F"/>
          <w:sz w:val="28"/>
          <w:szCs w:val="28"/>
          <w:lang w:eastAsia="ru-RU"/>
        </w:rPr>
        <w:t xml:space="preserve"> специализированных организаций;</w:t>
      </w:r>
    </w:p>
    <w:p w:rsidR="007548D4" w:rsidRPr="004D5B26"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8"/>
          <w:szCs w:val="28"/>
          <w:lang w:eastAsia="ru-RU"/>
        </w:rPr>
      </w:pPr>
      <w:r w:rsidRPr="004D5B26">
        <w:rPr>
          <w:rFonts w:ascii="Times New Roman" w:eastAsia="Times New Roman" w:hAnsi="Times New Roman"/>
          <w:color w:val="22272F"/>
          <w:sz w:val="28"/>
          <w:szCs w:val="28"/>
          <w:lang w:eastAsia="ru-RU"/>
        </w:rPr>
        <w:t xml:space="preserve">     д) другие материалы по решению межведомственной комиссии.</w:t>
      </w:r>
    </w:p>
    <w:p w:rsidR="004D5B26" w:rsidRDefault="004D5B26"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p>
    <w:p w:rsidR="004D5B26" w:rsidRDefault="004D5B26"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p>
    <w:p w:rsidR="007548D4" w:rsidRPr="004D5B26"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8"/>
          <w:szCs w:val="28"/>
          <w:lang w:eastAsia="ru-RU"/>
        </w:rPr>
      </w:pPr>
      <w:r w:rsidRPr="004D5B26">
        <w:rPr>
          <w:rFonts w:ascii="Times New Roman" w:eastAsia="Times New Roman" w:hAnsi="Times New Roman"/>
          <w:color w:val="22272F"/>
          <w:sz w:val="28"/>
          <w:szCs w:val="28"/>
          <w:lang w:eastAsia="ru-RU"/>
        </w:rPr>
        <w:t xml:space="preserve"> Председатель межведомственной комиссии</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  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w:t>
      </w:r>
      <w:r w:rsidR="004D5B26">
        <w:rPr>
          <w:rFonts w:ascii="Times New Roman" w:eastAsia="Times New Roman" w:hAnsi="Times New Roman"/>
          <w:color w:val="22272F"/>
          <w:lang w:eastAsia="ru-RU"/>
        </w:rPr>
        <w:t xml:space="preserve">           </w:t>
      </w:r>
      <w:r w:rsidRPr="00025D2B">
        <w:rPr>
          <w:rFonts w:ascii="Times New Roman" w:eastAsia="Times New Roman" w:hAnsi="Times New Roman"/>
          <w:color w:val="22272F"/>
          <w:lang w:eastAsia="ru-RU"/>
        </w:rPr>
        <w:t xml:space="preserve">(подпись)                          </w:t>
      </w:r>
      <w:r w:rsidR="004D5B26">
        <w:rPr>
          <w:rFonts w:ascii="Times New Roman" w:eastAsia="Times New Roman" w:hAnsi="Times New Roman"/>
          <w:color w:val="22272F"/>
          <w:lang w:eastAsia="ru-RU"/>
        </w:rPr>
        <w:t xml:space="preserve">                                      </w:t>
      </w:r>
      <w:r w:rsidRPr="00025D2B">
        <w:rPr>
          <w:rFonts w:ascii="Times New Roman" w:eastAsia="Times New Roman" w:hAnsi="Times New Roman"/>
          <w:color w:val="22272F"/>
          <w:lang w:eastAsia="ru-RU"/>
        </w:rPr>
        <w:t xml:space="preserve"> (ф.и.о.)</w:t>
      </w:r>
    </w:p>
    <w:p w:rsidR="004D5B26"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8"/>
          <w:szCs w:val="28"/>
          <w:lang w:eastAsia="ru-RU"/>
        </w:rPr>
      </w:pPr>
      <w:r w:rsidRPr="004D5B26">
        <w:rPr>
          <w:rFonts w:ascii="Times New Roman" w:eastAsia="Times New Roman" w:hAnsi="Times New Roman"/>
          <w:color w:val="22272F"/>
          <w:sz w:val="28"/>
          <w:szCs w:val="28"/>
          <w:lang w:eastAsia="ru-RU"/>
        </w:rPr>
        <w:t xml:space="preserve"> </w:t>
      </w:r>
    </w:p>
    <w:p w:rsidR="007548D4" w:rsidRPr="004D5B26"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sz w:val="28"/>
          <w:szCs w:val="28"/>
          <w:lang w:eastAsia="ru-RU"/>
        </w:rPr>
      </w:pPr>
      <w:r w:rsidRPr="004D5B26">
        <w:rPr>
          <w:rFonts w:ascii="Times New Roman" w:eastAsia="Times New Roman" w:hAnsi="Times New Roman"/>
          <w:color w:val="22272F"/>
          <w:sz w:val="28"/>
          <w:szCs w:val="28"/>
          <w:lang w:eastAsia="ru-RU"/>
        </w:rPr>
        <w:t>Члены межведомственной комиссии</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  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w:t>
      </w:r>
      <w:r w:rsidR="004D5B26">
        <w:rPr>
          <w:rFonts w:ascii="Times New Roman" w:eastAsia="Times New Roman" w:hAnsi="Times New Roman"/>
          <w:color w:val="22272F"/>
          <w:lang w:eastAsia="ru-RU"/>
        </w:rPr>
        <w:t xml:space="preserve">             </w:t>
      </w:r>
      <w:r w:rsidRPr="00025D2B">
        <w:rPr>
          <w:rFonts w:ascii="Times New Roman" w:eastAsia="Times New Roman" w:hAnsi="Times New Roman"/>
          <w:color w:val="22272F"/>
          <w:lang w:eastAsia="ru-RU"/>
        </w:rPr>
        <w:t xml:space="preserve">(подпись)                           </w:t>
      </w:r>
      <w:r w:rsidR="004D5B26">
        <w:rPr>
          <w:rFonts w:ascii="Times New Roman" w:eastAsia="Times New Roman" w:hAnsi="Times New Roman"/>
          <w:color w:val="22272F"/>
          <w:lang w:eastAsia="ru-RU"/>
        </w:rPr>
        <w:t xml:space="preserve">                                      </w:t>
      </w:r>
      <w:r w:rsidRPr="00025D2B">
        <w:rPr>
          <w:rFonts w:ascii="Times New Roman" w:eastAsia="Times New Roman" w:hAnsi="Times New Roman"/>
          <w:color w:val="22272F"/>
          <w:lang w:eastAsia="ru-RU"/>
        </w:rPr>
        <w:t>(ф.и.о.)</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  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w:t>
      </w:r>
      <w:r w:rsidR="004D5B26">
        <w:rPr>
          <w:rFonts w:ascii="Times New Roman" w:eastAsia="Times New Roman" w:hAnsi="Times New Roman"/>
          <w:color w:val="22272F"/>
          <w:lang w:eastAsia="ru-RU"/>
        </w:rPr>
        <w:t xml:space="preserve">             </w:t>
      </w:r>
      <w:r w:rsidRPr="00025D2B">
        <w:rPr>
          <w:rFonts w:ascii="Times New Roman" w:eastAsia="Times New Roman" w:hAnsi="Times New Roman"/>
          <w:color w:val="22272F"/>
          <w:lang w:eastAsia="ru-RU"/>
        </w:rPr>
        <w:t xml:space="preserve"> (подпись)                           </w:t>
      </w:r>
      <w:r w:rsidR="004D5B26">
        <w:rPr>
          <w:rFonts w:ascii="Times New Roman" w:eastAsia="Times New Roman" w:hAnsi="Times New Roman"/>
          <w:color w:val="22272F"/>
          <w:lang w:eastAsia="ru-RU"/>
        </w:rPr>
        <w:t xml:space="preserve">                                      </w:t>
      </w:r>
      <w:r w:rsidRPr="00025D2B">
        <w:rPr>
          <w:rFonts w:ascii="Times New Roman" w:eastAsia="Times New Roman" w:hAnsi="Times New Roman"/>
          <w:color w:val="22272F"/>
          <w:lang w:eastAsia="ru-RU"/>
        </w:rPr>
        <w:t>(ф.и.о.)</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  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w:t>
      </w:r>
      <w:r w:rsidR="004D5B26">
        <w:rPr>
          <w:rFonts w:ascii="Times New Roman" w:eastAsia="Times New Roman" w:hAnsi="Times New Roman"/>
          <w:color w:val="22272F"/>
          <w:lang w:eastAsia="ru-RU"/>
        </w:rPr>
        <w:t xml:space="preserve">             </w:t>
      </w:r>
      <w:r w:rsidRPr="00025D2B">
        <w:rPr>
          <w:rFonts w:ascii="Times New Roman" w:eastAsia="Times New Roman" w:hAnsi="Times New Roman"/>
          <w:color w:val="22272F"/>
          <w:lang w:eastAsia="ru-RU"/>
        </w:rPr>
        <w:t xml:space="preserve">(подпись)                          </w:t>
      </w:r>
      <w:r w:rsidR="004D5B26">
        <w:rPr>
          <w:rFonts w:ascii="Times New Roman" w:eastAsia="Times New Roman" w:hAnsi="Times New Roman"/>
          <w:color w:val="22272F"/>
          <w:lang w:eastAsia="ru-RU"/>
        </w:rPr>
        <w:t xml:space="preserve">                                      </w:t>
      </w:r>
      <w:r w:rsidRPr="00025D2B">
        <w:rPr>
          <w:rFonts w:ascii="Times New Roman" w:eastAsia="Times New Roman" w:hAnsi="Times New Roman"/>
          <w:color w:val="22272F"/>
          <w:lang w:eastAsia="ru-RU"/>
        </w:rPr>
        <w:t>(ф.и.о.)</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__________________________________  __________________________________</w:t>
      </w:r>
    </w:p>
    <w:p w:rsidR="007548D4" w:rsidRPr="00025D2B" w:rsidRDefault="007548D4" w:rsidP="0002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72F"/>
          <w:lang w:eastAsia="ru-RU"/>
        </w:rPr>
      </w:pPr>
      <w:r w:rsidRPr="00025D2B">
        <w:rPr>
          <w:rFonts w:ascii="Times New Roman" w:eastAsia="Times New Roman" w:hAnsi="Times New Roman"/>
          <w:color w:val="22272F"/>
          <w:lang w:eastAsia="ru-RU"/>
        </w:rPr>
        <w:t xml:space="preserve">             </w:t>
      </w:r>
      <w:r w:rsidR="004D5B26">
        <w:rPr>
          <w:rFonts w:ascii="Times New Roman" w:eastAsia="Times New Roman" w:hAnsi="Times New Roman"/>
          <w:color w:val="22272F"/>
          <w:lang w:eastAsia="ru-RU"/>
        </w:rPr>
        <w:t xml:space="preserve">              </w:t>
      </w:r>
      <w:r w:rsidRPr="00025D2B">
        <w:rPr>
          <w:rFonts w:ascii="Times New Roman" w:eastAsia="Times New Roman" w:hAnsi="Times New Roman"/>
          <w:color w:val="22272F"/>
          <w:lang w:eastAsia="ru-RU"/>
        </w:rPr>
        <w:t xml:space="preserve"> (подпись)                          </w:t>
      </w:r>
      <w:r w:rsidR="004D5B26">
        <w:rPr>
          <w:rFonts w:ascii="Times New Roman" w:eastAsia="Times New Roman" w:hAnsi="Times New Roman"/>
          <w:color w:val="22272F"/>
          <w:lang w:eastAsia="ru-RU"/>
        </w:rPr>
        <w:t xml:space="preserve">                                    </w:t>
      </w:r>
      <w:r w:rsidRPr="00025D2B">
        <w:rPr>
          <w:rFonts w:ascii="Times New Roman" w:eastAsia="Times New Roman" w:hAnsi="Times New Roman"/>
          <w:color w:val="22272F"/>
          <w:lang w:eastAsia="ru-RU"/>
        </w:rPr>
        <w:t xml:space="preserve"> (ф.и.о.)</w:t>
      </w:r>
    </w:p>
    <w:p w:rsidR="00172AAF" w:rsidRPr="00025D2B" w:rsidRDefault="00172AAF" w:rsidP="00025D2B">
      <w:pPr>
        <w:spacing w:after="0" w:line="240" w:lineRule="auto"/>
        <w:rPr>
          <w:rFonts w:ascii="Times New Roman" w:hAnsi="Times New Roman"/>
        </w:rPr>
      </w:pPr>
    </w:p>
    <w:sectPr w:rsidR="00172AAF" w:rsidRPr="00025D2B" w:rsidSect="00025D2B">
      <w:footerReference w:type="default" r:id="rId37"/>
      <w:pgSz w:w="11906" w:h="16838"/>
      <w:pgMar w:top="1134" w:right="850" w:bottom="1134" w:left="1701"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757E" w:rsidRDefault="00D8757E" w:rsidP="00025D2B">
      <w:pPr>
        <w:spacing w:after="0" w:line="240" w:lineRule="auto"/>
      </w:pPr>
      <w:r>
        <w:separator/>
      </w:r>
    </w:p>
  </w:endnote>
  <w:endnote w:type="continuationSeparator" w:id="0">
    <w:p w:rsidR="00D8757E" w:rsidRDefault="00D8757E" w:rsidP="00025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D2B" w:rsidRDefault="00025D2B">
    <w:pPr>
      <w:pStyle w:val="a6"/>
      <w:jc w:val="center"/>
    </w:pPr>
    <w:r>
      <w:fldChar w:fldCharType="begin"/>
    </w:r>
    <w:r>
      <w:instrText xml:space="preserve"> PAGE   \* MERGEFORMAT </w:instrText>
    </w:r>
    <w:r>
      <w:fldChar w:fldCharType="separate"/>
    </w:r>
    <w:r w:rsidR="00001394">
      <w:rPr>
        <w:noProof/>
      </w:rPr>
      <w:t>1</w:t>
    </w:r>
    <w:r>
      <w:fldChar w:fldCharType="end"/>
    </w:r>
  </w:p>
  <w:p w:rsidR="00025D2B" w:rsidRDefault="00025D2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757E" w:rsidRDefault="00D8757E" w:rsidP="00025D2B">
      <w:pPr>
        <w:spacing w:after="0" w:line="240" w:lineRule="auto"/>
      </w:pPr>
      <w:r>
        <w:separator/>
      </w:r>
    </w:p>
  </w:footnote>
  <w:footnote w:type="continuationSeparator" w:id="0">
    <w:p w:rsidR="00D8757E" w:rsidRDefault="00D8757E" w:rsidP="00025D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8A3C93"/>
    <w:multiLevelType w:val="hybridMultilevel"/>
    <w:tmpl w:val="05063064"/>
    <w:lvl w:ilvl="0" w:tplc="E390CF0E">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22F47EC"/>
    <w:multiLevelType w:val="hybridMultilevel"/>
    <w:tmpl w:val="7ACC6018"/>
    <w:lvl w:ilvl="0" w:tplc="42D2F12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548D4"/>
    <w:rsid w:val="00000292"/>
    <w:rsid w:val="00000295"/>
    <w:rsid w:val="00001234"/>
    <w:rsid w:val="00001394"/>
    <w:rsid w:val="00001470"/>
    <w:rsid w:val="0000368E"/>
    <w:rsid w:val="000042F3"/>
    <w:rsid w:val="00004CF1"/>
    <w:rsid w:val="000056DC"/>
    <w:rsid w:val="000068CB"/>
    <w:rsid w:val="00007249"/>
    <w:rsid w:val="000075A7"/>
    <w:rsid w:val="00011A05"/>
    <w:rsid w:val="00011C22"/>
    <w:rsid w:val="00012265"/>
    <w:rsid w:val="00012377"/>
    <w:rsid w:val="000134C3"/>
    <w:rsid w:val="0001416A"/>
    <w:rsid w:val="000143AD"/>
    <w:rsid w:val="0001468E"/>
    <w:rsid w:val="0001480D"/>
    <w:rsid w:val="000151DA"/>
    <w:rsid w:val="0001535F"/>
    <w:rsid w:val="000155A7"/>
    <w:rsid w:val="000156D8"/>
    <w:rsid w:val="00016B7B"/>
    <w:rsid w:val="00020F5B"/>
    <w:rsid w:val="000214BD"/>
    <w:rsid w:val="0002151B"/>
    <w:rsid w:val="00022106"/>
    <w:rsid w:val="0002221E"/>
    <w:rsid w:val="0002317E"/>
    <w:rsid w:val="000238BF"/>
    <w:rsid w:val="000249E8"/>
    <w:rsid w:val="000250CC"/>
    <w:rsid w:val="00025760"/>
    <w:rsid w:val="00025D2B"/>
    <w:rsid w:val="00027596"/>
    <w:rsid w:val="00027693"/>
    <w:rsid w:val="00027E45"/>
    <w:rsid w:val="000302B0"/>
    <w:rsid w:val="000321DF"/>
    <w:rsid w:val="00032C62"/>
    <w:rsid w:val="00032E33"/>
    <w:rsid w:val="00033AF0"/>
    <w:rsid w:val="00034856"/>
    <w:rsid w:val="00034992"/>
    <w:rsid w:val="00034CB0"/>
    <w:rsid w:val="00036A58"/>
    <w:rsid w:val="000372F3"/>
    <w:rsid w:val="00037437"/>
    <w:rsid w:val="000410D5"/>
    <w:rsid w:val="000413A1"/>
    <w:rsid w:val="00042CD5"/>
    <w:rsid w:val="00044488"/>
    <w:rsid w:val="000446D4"/>
    <w:rsid w:val="000456CA"/>
    <w:rsid w:val="0004640C"/>
    <w:rsid w:val="0005053F"/>
    <w:rsid w:val="00050F6E"/>
    <w:rsid w:val="00051A60"/>
    <w:rsid w:val="00051F87"/>
    <w:rsid w:val="00053530"/>
    <w:rsid w:val="00053819"/>
    <w:rsid w:val="000544E0"/>
    <w:rsid w:val="000554D3"/>
    <w:rsid w:val="00055E3F"/>
    <w:rsid w:val="000561D7"/>
    <w:rsid w:val="00056CA4"/>
    <w:rsid w:val="000573FD"/>
    <w:rsid w:val="000578A3"/>
    <w:rsid w:val="00062F8C"/>
    <w:rsid w:val="00064067"/>
    <w:rsid w:val="000678C6"/>
    <w:rsid w:val="000678D1"/>
    <w:rsid w:val="00067B20"/>
    <w:rsid w:val="00067BB9"/>
    <w:rsid w:val="00070650"/>
    <w:rsid w:val="000712D2"/>
    <w:rsid w:val="00072107"/>
    <w:rsid w:val="00072412"/>
    <w:rsid w:val="000731CA"/>
    <w:rsid w:val="00073600"/>
    <w:rsid w:val="00073F0A"/>
    <w:rsid w:val="00074A33"/>
    <w:rsid w:val="00074E85"/>
    <w:rsid w:val="00075BF3"/>
    <w:rsid w:val="00076612"/>
    <w:rsid w:val="000800FF"/>
    <w:rsid w:val="00081AF1"/>
    <w:rsid w:val="00082044"/>
    <w:rsid w:val="0008265B"/>
    <w:rsid w:val="00083A8B"/>
    <w:rsid w:val="0008401D"/>
    <w:rsid w:val="000840FC"/>
    <w:rsid w:val="00084482"/>
    <w:rsid w:val="0008498A"/>
    <w:rsid w:val="00084F9F"/>
    <w:rsid w:val="000858FF"/>
    <w:rsid w:val="0008701A"/>
    <w:rsid w:val="00090F74"/>
    <w:rsid w:val="000917CA"/>
    <w:rsid w:val="00091FD2"/>
    <w:rsid w:val="0009266E"/>
    <w:rsid w:val="00092A5A"/>
    <w:rsid w:val="00093CF5"/>
    <w:rsid w:val="00094235"/>
    <w:rsid w:val="00094ACD"/>
    <w:rsid w:val="00094C68"/>
    <w:rsid w:val="0009724D"/>
    <w:rsid w:val="00097389"/>
    <w:rsid w:val="000A0408"/>
    <w:rsid w:val="000A06D3"/>
    <w:rsid w:val="000A2040"/>
    <w:rsid w:val="000A2A6C"/>
    <w:rsid w:val="000A3226"/>
    <w:rsid w:val="000A38F9"/>
    <w:rsid w:val="000A3BB3"/>
    <w:rsid w:val="000A3FBD"/>
    <w:rsid w:val="000A5566"/>
    <w:rsid w:val="000A580B"/>
    <w:rsid w:val="000A6202"/>
    <w:rsid w:val="000A651E"/>
    <w:rsid w:val="000A6912"/>
    <w:rsid w:val="000A7C6F"/>
    <w:rsid w:val="000B01E0"/>
    <w:rsid w:val="000B2529"/>
    <w:rsid w:val="000B33A0"/>
    <w:rsid w:val="000B381E"/>
    <w:rsid w:val="000B4804"/>
    <w:rsid w:val="000B481B"/>
    <w:rsid w:val="000B6C54"/>
    <w:rsid w:val="000B7921"/>
    <w:rsid w:val="000B7B96"/>
    <w:rsid w:val="000B7EBF"/>
    <w:rsid w:val="000C009F"/>
    <w:rsid w:val="000C0AA1"/>
    <w:rsid w:val="000C11C5"/>
    <w:rsid w:val="000C21EB"/>
    <w:rsid w:val="000C4A7A"/>
    <w:rsid w:val="000C4D98"/>
    <w:rsid w:val="000C4DB4"/>
    <w:rsid w:val="000C557D"/>
    <w:rsid w:val="000C6631"/>
    <w:rsid w:val="000C7576"/>
    <w:rsid w:val="000D11F8"/>
    <w:rsid w:val="000D40D0"/>
    <w:rsid w:val="000D40DF"/>
    <w:rsid w:val="000D4259"/>
    <w:rsid w:val="000D4E3F"/>
    <w:rsid w:val="000D5046"/>
    <w:rsid w:val="000D55F5"/>
    <w:rsid w:val="000D5ACD"/>
    <w:rsid w:val="000D5FCA"/>
    <w:rsid w:val="000D6F33"/>
    <w:rsid w:val="000D7EE4"/>
    <w:rsid w:val="000E0ED5"/>
    <w:rsid w:val="000E4878"/>
    <w:rsid w:val="000E4B0C"/>
    <w:rsid w:val="000E71F7"/>
    <w:rsid w:val="000F132D"/>
    <w:rsid w:val="000F26A3"/>
    <w:rsid w:val="000F3707"/>
    <w:rsid w:val="000F3CE7"/>
    <w:rsid w:val="000F467F"/>
    <w:rsid w:val="000F49AD"/>
    <w:rsid w:val="000F4BE6"/>
    <w:rsid w:val="000F4CF5"/>
    <w:rsid w:val="000F5331"/>
    <w:rsid w:val="000F5B5E"/>
    <w:rsid w:val="000F6000"/>
    <w:rsid w:val="000F7963"/>
    <w:rsid w:val="0010045F"/>
    <w:rsid w:val="0010140A"/>
    <w:rsid w:val="001018C9"/>
    <w:rsid w:val="0010214D"/>
    <w:rsid w:val="00102F59"/>
    <w:rsid w:val="00103A9A"/>
    <w:rsid w:val="0010492D"/>
    <w:rsid w:val="0010515A"/>
    <w:rsid w:val="001066D1"/>
    <w:rsid w:val="001068BC"/>
    <w:rsid w:val="001069AC"/>
    <w:rsid w:val="00106E02"/>
    <w:rsid w:val="00106E6F"/>
    <w:rsid w:val="00107AF4"/>
    <w:rsid w:val="00107B64"/>
    <w:rsid w:val="00111B44"/>
    <w:rsid w:val="00112153"/>
    <w:rsid w:val="00112A2F"/>
    <w:rsid w:val="00113048"/>
    <w:rsid w:val="00113376"/>
    <w:rsid w:val="00113B9B"/>
    <w:rsid w:val="00113BE3"/>
    <w:rsid w:val="001148E1"/>
    <w:rsid w:val="00114986"/>
    <w:rsid w:val="00114F28"/>
    <w:rsid w:val="001170AD"/>
    <w:rsid w:val="001172A2"/>
    <w:rsid w:val="001173F5"/>
    <w:rsid w:val="00117835"/>
    <w:rsid w:val="001179A9"/>
    <w:rsid w:val="00117C85"/>
    <w:rsid w:val="00117D77"/>
    <w:rsid w:val="00120722"/>
    <w:rsid w:val="00120AA7"/>
    <w:rsid w:val="00120DA7"/>
    <w:rsid w:val="00120E0B"/>
    <w:rsid w:val="00120EF4"/>
    <w:rsid w:val="001223D1"/>
    <w:rsid w:val="001223FC"/>
    <w:rsid w:val="00122CF5"/>
    <w:rsid w:val="0012649C"/>
    <w:rsid w:val="001274F1"/>
    <w:rsid w:val="001279CE"/>
    <w:rsid w:val="00127F74"/>
    <w:rsid w:val="00127FCC"/>
    <w:rsid w:val="0013028F"/>
    <w:rsid w:val="00131329"/>
    <w:rsid w:val="00131B5C"/>
    <w:rsid w:val="00131CE9"/>
    <w:rsid w:val="001326D1"/>
    <w:rsid w:val="00132BAA"/>
    <w:rsid w:val="001331DB"/>
    <w:rsid w:val="00133400"/>
    <w:rsid w:val="00133FA2"/>
    <w:rsid w:val="00136656"/>
    <w:rsid w:val="001372E6"/>
    <w:rsid w:val="0014176B"/>
    <w:rsid w:val="0014178E"/>
    <w:rsid w:val="0014208D"/>
    <w:rsid w:val="00143981"/>
    <w:rsid w:val="00143F0F"/>
    <w:rsid w:val="00146722"/>
    <w:rsid w:val="0014758A"/>
    <w:rsid w:val="00150714"/>
    <w:rsid w:val="00150B09"/>
    <w:rsid w:val="0015127D"/>
    <w:rsid w:val="00151319"/>
    <w:rsid w:val="001520FF"/>
    <w:rsid w:val="00152AED"/>
    <w:rsid w:val="001554AE"/>
    <w:rsid w:val="00156301"/>
    <w:rsid w:val="0015686A"/>
    <w:rsid w:val="00156FF4"/>
    <w:rsid w:val="001579FC"/>
    <w:rsid w:val="00160165"/>
    <w:rsid w:val="00160706"/>
    <w:rsid w:val="00160A2C"/>
    <w:rsid w:val="00162055"/>
    <w:rsid w:val="00162D82"/>
    <w:rsid w:val="00163B70"/>
    <w:rsid w:val="001648C2"/>
    <w:rsid w:val="00164AE5"/>
    <w:rsid w:val="00165359"/>
    <w:rsid w:val="00165621"/>
    <w:rsid w:val="001663CF"/>
    <w:rsid w:val="00166A3B"/>
    <w:rsid w:val="00166F7B"/>
    <w:rsid w:val="001701A6"/>
    <w:rsid w:val="00170FCD"/>
    <w:rsid w:val="00172AAF"/>
    <w:rsid w:val="00172AD5"/>
    <w:rsid w:val="00173234"/>
    <w:rsid w:val="001739DD"/>
    <w:rsid w:val="00173A1B"/>
    <w:rsid w:val="00173F49"/>
    <w:rsid w:val="00174B46"/>
    <w:rsid w:val="00174D12"/>
    <w:rsid w:val="00174FF7"/>
    <w:rsid w:val="001758DD"/>
    <w:rsid w:val="00175BAA"/>
    <w:rsid w:val="00176276"/>
    <w:rsid w:val="00176F6E"/>
    <w:rsid w:val="0017706B"/>
    <w:rsid w:val="0017714B"/>
    <w:rsid w:val="001778F2"/>
    <w:rsid w:val="00182AAC"/>
    <w:rsid w:val="001832F8"/>
    <w:rsid w:val="00183835"/>
    <w:rsid w:val="00183F42"/>
    <w:rsid w:val="00183F45"/>
    <w:rsid w:val="001855E1"/>
    <w:rsid w:val="00185709"/>
    <w:rsid w:val="00185F80"/>
    <w:rsid w:val="00186018"/>
    <w:rsid w:val="00186ACC"/>
    <w:rsid w:val="001876FE"/>
    <w:rsid w:val="0019030B"/>
    <w:rsid w:val="00190A95"/>
    <w:rsid w:val="0019193B"/>
    <w:rsid w:val="00192870"/>
    <w:rsid w:val="00192D15"/>
    <w:rsid w:val="001935C9"/>
    <w:rsid w:val="00193EA1"/>
    <w:rsid w:val="001951A5"/>
    <w:rsid w:val="00196C73"/>
    <w:rsid w:val="001972E9"/>
    <w:rsid w:val="00197B08"/>
    <w:rsid w:val="00197E9A"/>
    <w:rsid w:val="001A0B14"/>
    <w:rsid w:val="001A1900"/>
    <w:rsid w:val="001A1C05"/>
    <w:rsid w:val="001A1E2B"/>
    <w:rsid w:val="001A225F"/>
    <w:rsid w:val="001A3048"/>
    <w:rsid w:val="001A54EE"/>
    <w:rsid w:val="001A5694"/>
    <w:rsid w:val="001A5F3D"/>
    <w:rsid w:val="001A6081"/>
    <w:rsid w:val="001A62BB"/>
    <w:rsid w:val="001A649F"/>
    <w:rsid w:val="001A72A1"/>
    <w:rsid w:val="001A7F4E"/>
    <w:rsid w:val="001B0AD8"/>
    <w:rsid w:val="001B1580"/>
    <w:rsid w:val="001B1645"/>
    <w:rsid w:val="001B19AD"/>
    <w:rsid w:val="001B1FE5"/>
    <w:rsid w:val="001B21BA"/>
    <w:rsid w:val="001B3A3A"/>
    <w:rsid w:val="001B3D30"/>
    <w:rsid w:val="001B45A9"/>
    <w:rsid w:val="001B4B4E"/>
    <w:rsid w:val="001B4CF0"/>
    <w:rsid w:val="001B5183"/>
    <w:rsid w:val="001B5287"/>
    <w:rsid w:val="001B575B"/>
    <w:rsid w:val="001B5D1E"/>
    <w:rsid w:val="001B6288"/>
    <w:rsid w:val="001B6B17"/>
    <w:rsid w:val="001B6BEC"/>
    <w:rsid w:val="001B705B"/>
    <w:rsid w:val="001B749C"/>
    <w:rsid w:val="001B7C10"/>
    <w:rsid w:val="001C2674"/>
    <w:rsid w:val="001C32FF"/>
    <w:rsid w:val="001C424E"/>
    <w:rsid w:val="001C44FC"/>
    <w:rsid w:val="001C477C"/>
    <w:rsid w:val="001C4E68"/>
    <w:rsid w:val="001D0448"/>
    <w:rsid w:val="001D070D"/>
    <w:rsid w:val="001D0A48"/>
    <w:rsid w:val="001D127C"/>
    <w:rsid w:val="001D162D"/>
    <w:rsid w:val="001D166F"/>
    <w:rsid w:val="001D2AD9"/>
    <w:rsid w:val="001D30B0"/>
    <w:rsid w:val="001D318D"/>
    <w:rsid w:val="001D3527"/>
    <w:rsid w:val="001D3865"/>
    <w:rsid w:val="001D3A49"/>
    <w:rsid w:val="001D47CB"/>
    <w:rsid w:val="001D4A10"/>
    <w:rsid w:val="001D4FDB"/>
    <w:rsid w:val="001D5635"/>
    <w:rsid w:val="001D5E06"/>
    <w:rsid w:val="001D6BB4"/>
    <w:rsid w:val="001E00D7"/>
    <w:rsid w:val="001E13D0"/>
    <w:rsid w:val="001E27FD"/>
    <w:rsid w:val="001E3BA2"/>
    <w:rsid w:val="001E52EF"/>
    <w:rsid w:val="001E600F"/>
    <w:rsid w:val="001E65A0"/>
    <w:rsid w:val="001E6E6E"/>
    <w:rsid w:val="001E7D71"/>
    <w:rsid w:val="001E7E9E"/>
    <w:rsid w:val="001F0A90"/>
    <w:rsid w:val="001F0BEF"/>
    <w:rsid w:val="001F114B"/>
    <w:rsid w:val="001F29DA"/>
    <w:rsid w:val="001F32B9"/>
    <w:rsid w:val="001F3EE7"/>
    <w:rsid w:val="001F4B17"/>
    <w:rsid w:val="001F52BE"/>
    <w:rsid w:val="001F5445"/>
    <w:rsid w:val="001F5AE3"/>
    <w:rsid w:val="001F68E9"/>
    <w:rsid w:val="001F6AD4"/>
    <w:rsid w:val="0020010D"/>
    <w:rsid w:val="00200FD9"/>
    <w:rsid w:val="002010DD"/>
    <w:rsid w:val="0020391A"/>
    <w:rsid w:val="00204AF1"/>
    <w:rsid w:val="002052BE"/>
    <w:rsid w:val="00206790"/>
    <w:rsid w:val="0020692A"/>
    <w:rsid w:val="00206AD8"/>
    <w:rsid w:val="00206B62"/>
    <w:rsid w:val="002073E7"/>
    <w:rsid w:val="002074E2"/>
    <w:rsid w:val="002105B4"/>
    <w:rsid w:val="00211A9D"/>
    <w:rsid w:val="002128D9"/>
    <w:rsid w:val="00215B90"/>
    <w:rsid w:val="0021650C"/>
    <w:rsid w:val="00216D0F"/>
    <w:rsid w:val="002174EF"/>
    <w:rsid w:val="00222AA4"/>
    <w:rsid w:val="002230AA"/>
    <w:rsid w:val="002253D9"/>
    <w:rsid w:val="00225783"/>
    <w:rsid w:val="00225C88"/>
    <w:rsid w:val="00225C8C"/>
    <w:rsid w:val="002266F6"/>
    <w:rsid w:val="00226810"/>
    <w:rsid w:val="002269C1"/>
    <w:rsid w:val="00226E03"/>
    <w:rsid w:val="0022713A"/>
    <w:rsid w:val="00227E4A"/>
    <w:rsid w:val="00230F13"/>
    <w:rsid w:val="002317AE"/>
    <w:rsid w:val="002327DE"/>
    <w:rsid w:val="002331DA"/>
    <w:rsid w:val="00233AFF"/>
    <w:rsid w:val="00233E37"/>
    <w:rsid w:val="0023521E"/>
    <w:rsid w:val="00235451"/>
    <w:rsid w:val="00235BC9"/>
    <w:rsid w:val="002402D0"/>
    <w:rsid w:val="00240B8F"/>
    <w:rsid w:val="00241213"/>
    <w:rsid w:val="00241A4A"/>
    <w:rsid w:val="00241ED1"/>
    <w:rsid w:val="00241F7B"/>
    <w:rsid w:val="0024225C"/>
    <w:rsid w:val="002426D4"/>
    <w:rsid w:val="00243715"/>
    <w:rsid w:val="00243841"/>
    <w:rsid w:val="00243A40"/>
    <w:rsid w:val="00245173"/>
    <w:rsid w:val="0024552E"/>
    <w:rsid w:val="00246029"/>
    <w:rsid w:val="0024626A"/>
    <w:rsid w:val="0024749F"/>
    <w:rsid w:val="002501E7"/>
    <w:rsid w:val="00250C38"/>
    <w:rsid w:val="00251FE4"/>
    <w:rsid w:val="0025352D"/>
    <w:rsid w:val="00253B21"/>
    <w:rsid w:val="00254520"/>
    <w:rsid w:val="002555B1"/>
    <w:rsid w:val="00257670"/>
    <w:rsid w:val="00257A07"/>
    <w:rsid w:val="00257C54"/>
    <w:rsid w:val="00257E39"/>
    <w:rsid w:val="0026025E"/>
    <w:rsid w:val="0026141E"/>
    <w:rsid w:val="00262DCD"/>
    <w:rsid w:val="00264960"/>
    <w:rsid w:val="00266882"/>
    <w:rsid w:val="00271748"/>
    <w:rsid w:val="002736A4"/>
    <w:rsid w:val="00274B19"/>
    <w:rsid w:val="00275B7C"/>
    <w:rsid w:val="00275F79"/>
    <w:rsid w:val="00276581"/>
    <w:rsid w:val="0027794A"/>
    <w:rsid w:val="002804D2"/>
    <w:rsid w:val="00282B05"/>
    <w:rsid w:val="002832F5"/>
    <w:rsid w:val="00283D0B"/>
    <w:rsid w:val="00284503"/>
    <w:rsid w:val="00284533"/>
    <w:rsid w:val="0028550E"/>
    <w:rsid w:val="00285F10"/>
    <w:rsid w:val="00287200"/>
    <w:rsid w:val="002901B9"/>
    <w:rsid w:val="00290441"/>
    <w:rsid w:val="00291B87"/>
    <w:rsid w:val="00292F10"/>
    <w:rsid w:val="00293081"/>
    <w:rsid w:val="0029346D"/>
    <w:rsid w:val="0029473E"/>
    <w:rsid w:val="0029542F"/>
    <w:rsid w:val="00295947"/>
    <w:rsid w:val="00295AD1"/>
    <w:rsid w:val="002973AB"/>
    <w:rsid w:val="002A07E1"/>
    <w:rsid w:val="002A0A6B"/>
    <w:rsid w:val="002A0D52"/>
    <w:rsid w:val="002A0F97"/>
    <w:rsid w:val="002A10C7"/>
    <w:rsid w:val="002A133A"/>
    <w:rsid w:val="002A1473"/>
    <w:rsid w:val="002A201D"/>
    <w:rsid w:val="002A341E"/>
    <w:rsid w:val="002A3AF7"/>
    <w:rsid w:val="002A40EE"/>
    <w:rsid w:val="002A4793"/>
    <w:rsid w:val="002A4AD9"/>
    <w:rsid w:val="002A558E"/>
    <w:rsid w:val="002A57FC"/>
    <w:rsid w:val="002A5C50"/>
    <w:rsid w:val="002A5E53"/>
    <w:rsid w:val="002A60B1"/>
    <w:rsid w:val="002A6110"/>
    <w:rsid w:val="002A6CA8"/>
    <w:rsid w:val="002A6F28"/>
    <w:rsid w:val="002B04A1"/>
    <w:rsid w:val="002B1BAA"/>
    <w:rsid w:val="002B1BDF"/>
    <w:rsid w:val="002B1F29"/>
    <w:rsid w:val="002B2BA7"/>
    <w:rsid w:val="002B3629"/>
    <w:rsid w:val="002B3994"/>
    <w:rsid w:val="002B486F"/>
    <w:rsid w:val="002B5A8D"/>
    <w:rsid w:val="002B6283"/>
    <w:rsid w:val="002B7445"/>
    <w:rsid w:val="002B7C3B"/>
    <w:rsid w:val="002C1891"/>
    <w:rsid w:val="002C1EFF"/>
    <w:rsid w:val="002C20E7"/>
    <w:rsid w:val="002C2969"/>
    <w:rsid w:val="002C3534"/>
    <w:rsid w:val="002C4515"/>
    <w:rsid w:val="002C45C8"/>
    <w:rsid w:val="002C4AE3"/>
    <w:rsid w:val="002C5284"/>
    <w:rsid w:val="002C64D6"/>
    <w:rsid w:val="002C7DD0"/>
    <w:rsid w:val="002D01D0"/>
    <w:rsid w:val="002D106D"/>
    <w:rsid w:val="002D11C1"/>
    <w:rsid w:val="002D13A7"/>
    <w:rsid w:val="002D2686"/>
    <w:rsid w:val="002D2A3D"/>
    <w:rsid w:val="002D3446"/>
    <w:rsid w:val="002D5888"/>
    <w:rsid w:val="002D67C3"/>
    <w:rsid w:val="002E0292"/>
    <w:rsid w:val="002E052F"/>
    <w:rsid w:val="002E096A"/>
    <w:rsid w:val="002E0B63"/>
    <w:rsid w:val="002E1119"/>
    <w:rsid w:val="002E1280"/>
    <w:rsid w:val="002E1A82"/>
    <w:rsid w:val="002E1DF2"/>
    <w:rsid w:val="002E2BC8"/>
    <w:rsid w:val="002E2D94"/>
    <w:rsid w:val="002E2FEB"/>
    <w:rsid w:val="002E3AE3"/>
    <w:rsid w:val="002E52C3"/>
    <w:rsid w:val="002E65B0"/>
    <w:rsid w:val="002F0282"/>
    <w:rsid w:val="002F0580"/>
    <w:rsid w:val="002F05CB"/>
    <w:rsid w:val="002F0A3B"/>
    <w:rsid w:val="002F1EB9"/>
    <w:rsid w:val="002F265B"/>
    <w:rsid w:val="002F31EF"/>
    <w:rsid w:val="002F3EFF"/>
    <w:rsid w:val="002F4916"/>
    <w:rsid w:val="002F4986"/>
    <w:rsid w:val="002F56E2"/>
    <w:rsid w:val="002F5AB7"/>
    <w:rsid w:val="002F69D9"/>
    <w:rsid w:val="00302DCA"/>
    <w:rsid w:val="00303390"/>
    <w:rsid w:val="0030372B"/>
    <w:rsid w:val="00303A72"/>
    <w:rsid w:val="00303C7F"/>
    <w:rsid w:val="00303DCD"/>
    <w:rsid w:val="00304470"/>
    <w:rsid w:val="0030467C"/>
    <w:rsid w:val="00304970"/>
    <w:rsid w:val="00305016"/>
    <w:rsid w:val="00305A4D"/>
    <w:rsid w:val="00306944"/>
    <w:rsid w:val="00307918"/>
    <w:rsid w:val="00310742"/>
    <w:rsid w:val="00310CC6"/>
    <w:rsid w:val="003113D2"/>
    <w:rsid w:val="0031163C"/>
    <w:rsid w:val="003120B4"/>
    <w:rsid w:val="00313009"/>
    <w:rsid w:val="00313590"/>
    <w:rsid w:val="003136FE"/>
    <w:rsid w:val="00314896"/>
    <w:rsid w:val="00315435"/>
    <w:rsid w:val="00315C9E"/>
    <w:rsid w:val="00316E63"/>
    <w:rsid w:val="003178E3"/>
    <w:rsid w:val="00317C5A"/>
    <w:rsid w:val="00317D53"/>
    <w:rsid w:val="003202D8"/>
    <w:rsid w:val="00324AB9"/>
    <w:rsid w:val="00325C26"/>
    <w:rsid w:val="00325CEF"/>
    <w:rsid w:val="00327399"/>
    <w:rsid w:val="0033092C"/>
    <w:rsid w:val="00332C4F"/>
    <w:rsid w:val="00332CA9"/>
    <w:rsid w:val="003333EA"/>
    <w:rsid w:val="00335AE6"/>
    <w:rsid w:val="00336601"/>
    <w:rsid w:val="00336B7B"/>
    <w:rsid w:val="003372B2"/>
    <w:rsid w:val="00337560"/>
    <w:rsid w:val="00340C01"/>
    <w:rsid w:val="00340F8A"/>
    <w:rsid w:val="00341052"/>
    <w:rsid w:val="00341C44"/>
    <w:rsid w:val="00342499"/>
    <w:rsid w:val="003428E2"/>
    <w:rsid w:val="00346E0B"/>
    <w:rsid w:val="00347240"/>
    <w:rsid w:val="00347DDF"/>
    <w:rsid w:val="00350707"/>
    <w:rsid w:val="003512C0"/>
    <w:rsid w:val="00351706"/>
    <w:rsid w:val="00351C22"/>
    <w:rsid w:val="00352AF0"/>
    <w:rsid w:val="00353747"/>
    <w:rsid w:val="00353C01"/>
    <w:rsid w:val="00354B28"/>
    <w:rsid w:val="0035530D"/>
    <w:rsid w:val="00355F75"/>
    <w:rsid w:val="0035654C"/>
    <w:rsid w:val="00356F7A"/>
    <w:rsid w:val="003600CB"/>
    <w:rsid w:val="00360376"/>
    <w:rsid w:val="00360664"/>
    <w:rsid w:val="00360DFB"/>
    <w:rsid w:val="0036112C"/>
    <w:rsid w:val="0036339C"/>
    <w:rsid w:val="00364D08"/>
    <w:rsid w:val="00365792"/>
    <w:rsid w:val="00366BE6"/>
    <w:rsid w:val="00367E0D"/>
    <w:rsid w:val="00367F7C"/>
    <w:rsid w:val="003704E7"/>
    <w:rsid w:val="00370AB7"/>
    <w:rsid w:val="003716D7"/>
    <w:rsid w:val="00372694"/>
    <w:rsid w:val="0037308F"/>
    <w:rsid w:val="00375161"/>
    <w:rsid w:val="003762E1"/>
    <w:rsid w:val="00376971"/>
    <w:rsid w:val="003776CD"/>
    <w:rsid w:val="00377E96"/>
    <w:rsid w:val="003816D4"/>
    <w:rsid w:val="00381B33"/>
    <w:rsid w:val="00381D47"/>
    <w:rsid w:val="003824D9"/>
    <w:rsid w:val="00382CDA"/>
    <w:rsid w:val="003832AE"/>
    <w:rsid w:val="003837F7"/>
    <w:rsid w:val="00385720"/>
    <w:rsid w:val="00385A5A"/>
    <w:rsid w:val="00387A05"/>
    <w:rsid w:val="00387D6D"/>
    <w:rsid w:val="00390454"/>
    <w:rsid w:val="003907A7"/>
    <w:rsid w:val="00391780"/>
    <w:rsid w:val="00391E7B"/>
    <w:rsid w:val="003924C0"/>
    <w:rsid w:val="00393126"/>
    <w:rsid w:val="003939B6"/>
    <w:rsid w:val="0039402D"/>
    <w:rsid w:val="00394399"/>
    <w:rsid w:val="00395FBB"/>
    <w:rsid w:val="00397DE7"/>
    <w:rsid w:val="003A036B"/>
    <w:rsid w:val="003A041C"/>
    <w:rsid w:val="003A04CD"/>
    <w:rsid w:val="003A0A98"/>
    <w:rsid w:val="003A2149"/>
    <w:rsid w:val="003A238F"/>
    <w:rsid w:val="003A2722"/>
    <w:rsid w:val="003A3798"/>
    <w:rsid w:val="003A3B0B"/>
    <w:rsid w:val="003A3F5A"/>
    <w:rsid w:val="003A439A"/>
    <w:rsid w:val="003A48A5"/>
    <w:rsid w:val="003A6AD1"/>
    <w:rsid w:val="003A7CE7"/>
    <w:rsid w:val="003B01C8"/>
    <w:rsid w:val="003B06C3"/>
    <w:rsid w:val="003B1895"/>
    <w:rsid w:val="003B21F2"/>
    <w:rsid w:val="003B23CE"/>
    <w:rsid w:val="003B397C"/>
    <w:rsid w:val="003B3B06"/>
    <w:rsid w:val="003B546C"/>
    <w:rsid w:val="003B5692"/>
    <w:rsid w:val="003B603E"/>
    <w:rsid w:val="003B7A9F"/>
    <w:rsid w:val="003B7CB3"/>
    <w:rsid w:val="003C10D0"/>
    <w:rsid w:val="003C1A5F"/>
    <w:rsid w:val="003C1D78"/>
    <w:rsid w:val="003C33EC"/>
    <w:rsid w:val="003C3626"/>
    <w:rsid w:val="003C3A91"/>
    <w:rsid w:val="003C4222"/>
    <w:rsid w:val="003C4DED"/>
    <w:rsid w:val="003C5718"/>
    <w:rsid w:val="003C64A5"/>
    <w:rsid w:val="003C67AA"/>
    <w:rsid w:val="003C6DD6"/>
    <w:rsid w:val="003C7506"/>
    <w:rsid w:val="003C7711"/>
    <w:rsid w:val="003C7885"/>
    <w:rsid w:val="003D0DE8"/>
    <w:rsid w:val="003D2143"/>
    <w:rsid w:val="003D5381"/>
    <w:rsid w:val="003D63FA"/>
    <w:rsid w:val="003D6CD3"/>
    <w:rsid w:val="003D7376"/>
    <w:rsid w:val="003E0FA8"/>
    <w:rsid w:val="003E1876"/>
    <w:rsid w:val="003E238A"/>
    <w:rsid w:val="003E2394"/>
    <w:rsid w:val="003E2808"/>
    <w:rsid w:val="003E29EF"/>
    <w:rsid w:val="003E30BE"/>
    <w:rsid w:val="003E413E"/>
    <w:rsid w:val="003E5218"/>
    <w:rsid w:val="003E5D00"/>
    <w:rsid w:val="003E793E"/>
    <w:rsid w:val="003E7A4B"/>
    <w:rsid w:val="003F256F"/>
    <w:rsid w:val="003F2B11"/>
    <w:rsid w:val="003F456C"/>
    <w:rsid w:val="003F4643"/>
    <w:rsid w:val="003F48FA"/>
    <w:rsid w:val="003F5E75"/>
    <w:rsid w:val="003F6065"/>
    <w:rsid w:val="003F634D"/>
    <w:rsid w:val="003F6396"/>
    <w:rsid w:val="003F643F"/>
    <w:rsid w:val="003F66E9"/>
    <w:rsid w:val="00400510"/>
    <w:rsid w:val="00401326"/>
    <w:rsid w:val="00401400"/>
    <w:rsid w:val="00401B44"/>
    <w:rsid w:val="00401D97"/>
    <w:rsid w:val="004028BD"/>
    <w:rsid w:val="00403707"/>
    <w:rsid w:val="0040394D"/>
    <w:rsid w:val="00403DBE"/>
    <w:rsid w:val="00403FC4"/>
    <w:rsid w:val="00404D25"/>
    <w:rsid w:val="00406E1C"/>
    <w:rsid w:val="00407769"/>
    <w:rsid w:val="00407DBC"/>
    <w:rsid w:val="00407E04"/>
    <w:rsid w:val="004101D6"/>
    <w:rsid w:val="0041167B"/>
    <w:rsid w:val="004117D9"/>
    <w:rsid w:val="004140B9"/>
    <w:rsid w:val="00414237"/>
    <w:rsid w:val="00414B2F"/>
    <w:rsid w:val="004157EB"/>
    <w:rsid w:val="004159AE"/>
    <w:rsid w:val="00416141"/>
    <w:rsid w:val="00416217"/>
    <w:rsid w:val="0041633F"/>
    <w:rsid w:val="00416BCE"/>
    <w:rsid w:val="00417E12"/>
    <w:rsid w:val="004205FE"/>
    <w:rsid w:val="00420A8A"/>
    <w:rsid w:val="00420FD9"/>
    <w:rsid w:val="004214E3"/>
    <w:rsid w:val="00422BC2"/>
    <w:rsid w:val="004234BB"/>
    <w:rsid w:val="00423C2B"/>
    <w:rsid w:val="00424880"/>
    <w:rsid w:val="00425295"/>
    <w:rsid w:val="004261A5"/>
    <w:rsid w:val="00426829"/>
    <w:rsid w:val="00427571"/>
    <w:rsid w:val="00430881"/>
    <w:rsid w:val="00431547"/>
    <w:rsid w:val="00431FE2"/>
    <w:rsid w:val="00433895"/>
    <w:rsid w:val="00433913"/>
    <w:rsid w:val="00433B1C"/>
    <w:rsid w:val="00433EDA"/>
    <w:rsid w:val="004346D6"/>
    <w:rsid w:val="0043473C"/>
    <w:rsid w:val="00434C32"/>
    <w:rsid w:val="00436911"/>
    <w:rsid w:val="00436D1E"/>
    <w:rsid w:val="00437EAD"/>
    <w:rsid w:val="0044094B"/>
    <w:rsid w:val="004415A6"/>
    <w:rsid w:val="00442391"/>
    <w:rsid w:val="004423AD"/>
    <w:rsid w:val="00443094"/>
    <w:rsid w:val="004438B5"/>
    <w:rsid w:val="004438B8"/>
    <w:rsid w:val="0044587C"/>
    <w:rsid w:val="00445A81"/>
    <w:rsid w:val="00445D73"/>
    <w:rsid w:val="004475AC"/>
    <w:rsid w:val="00447CEF"/>
    <w:rsid w:val="00447FBB"/>
    <w:rsid w:val="00450A93"/>
    <w:rsid w:val="004513C4"/>
    <w:rsid w:val="004516C7"/>
    <w:rsid w:val="00451EB6"/>
    <w:rsid w:val="004523B1"/>
    <w:rsid w:val="004540AA"/>
    <w:rsid w:val="00454986"/>
    <w:rsid w:val="00455081"/>
    <w:rsid w:val="00456AFE"/>
    <w:rsid w:val="00456D63"/>
    <w:rsid w:val="00457A5D"/>
    <w:rsid w:val="00457BD0"/>
    <w:rsid w:val="0046022F"/>
    <w:rsid w:val="004610DC"/>
    <w:rsid w:val="004615F9"/>
    <w:rsid w:val="00462B56"/>
    <w:rsid w:val="004635A3"/>
    <w:rsid w:val="00463954"/>
    <w:rsid w:val="00463D30"/>
    <w:rsid w:val="0046402C"/>
    <w:rsid w:val="0046447B"/>
    <w:rsid w:val="00465E39"/>
    <w:rsid w:val="00465EFC"/>
    <w:rsid w:val="00466D5A"/>
    <w:rsid w:val="0046700E"/>
    <w:rsid w:val="004670D6"/>
    <w:rsid w:val="00467471"/>
    <w:rsid w:val="00471A23"/>
    <w:rsid w:val="00471B84"/>
    <w:rsid w:val="00472455"/>
    <w:rsid w:val="00473A07"/>
    <w:rsid w:val="004747AF"/>
    <w:rsid w:val="00474DB6"/>
    <w:rsid w:val="00475B09"/>
    <w:rsid w:val="00475B8F"/>
    <w:rsid w:val="00475CA1"/>
    <w:rsid w:val="00477486"/>
    <w:rsid w:val="00477965"/>
    <w:rsid w:val="00477DF9"/>
    <w:rsid w:val="004814B3"/>
    <w:rsid w:val="00481A87"/>
    <w:rsid w:val="0048282E"/>
    <w:rsid w:val="00482EA0"/>
    <w:rsid w:val="00483B2E"/>
    <w:rsid w:val="00483BA9"/>
    <w:rsid w:val="00483E3A"/>
    <w:rsid w:val="0048431B"/>
    <w:rsid w:val="00485CD9"/>
    <w:rsid w:val="00486C13"/>
    <w:rsid w:val="0048715D"/>
    <w:rsid w:val="0048734C"/>
    <w:rsid w:val="00487E38"/>
    <w:rsid w:val="0049282D"/>
    <w:rsid w:val="00492B2F"/>
    <w:rsid w:val="00493141"/>
    <w:rsid w:val="00495CF1"/>
    <w:rsid w:val="004968FC"/>
    <w:rsid w:val="0049711C"/>
    <w:rsid w:val="00497D4D"/>
    <w:rsid w:val="004A0524"/>
    <w:rsid w:val="004A07CF"/>
    <w:rsid w:val="004A297F"/>
    <w:rsid w:val="004A2D13"/>
    <w:rsid w:val="004A2F5D"/>
    <w:rsid w:val="004A44E6"/>
    <w:rsid w:val="004A54AF"/>
    <w:rsid w:val="004A54FA"/>
    <w:rsid w:val="004A6131"/>
    <w:rsid w:val="004A64AC"/>
    <w:rsid w:val="004A7805"/>
    <w:rsid w:val="004A7A24"/>
    <w:rsid w:val="004A7B3C"/>
    <w:rsid w:val="004B00C1"/>
    <w:rsid w:val="004B021D"/>
    <w:rsid w:val="004B0AF7"/>
    <w:rsid w:val="004B355B"/>
    <w:rsid w:val="004B3BD7"/>
    <w:rsid w:val="004B4F28"/>
    <w:rsid w:val="004B6659"/>
    <w:rsid w:val="004C155D"/>
    <w:rsid w:val="004C4D84"/>
    <w:rsid w:val="004C61BB"/>
    <w:rsid w:val="004C6518"/>
    <w:rsid w:val="004C6D86"/>
    <w:rsid w:val="004C757C"/>
    <w:rsid w:val="004C7C59"/>
    <w:rsid w:val="004D1355"/>
    <w:rsid w:val="004D157D"/>
    <w:rsid w:val="004D17E0"/>
    <w:rsid w:val="004D1F07"/>
    <w:rsid w:val="004D211D"/>
    <w:rsid w:val="004D3AD8"/>
    <w:rsid w:val="004D3E85"/>
    <w:rsid w:val="004D4251"/>
    <w:rsid w:val="004D5B26"/>
    <w:rsid w:val="004D6764"/>
    <w:rsid w:val="004D7966"/>
    <w:rsid w:val="004D7F1F"/>
    <w:rsid w:val="004E0023"/>
    <w:rsid w:val="004E0086"/>
    <w:rsid w:val="004E0E23"/>
    <w:rsid w:val="004E0E67"/>
    <w:rsid w:val="004E1ECA"/>
    <w:rsid w:val="004E240B"/>
    <w:rsid w:val="004E4074"/>
    <w:rsid w:val="004E4A39"/>
    <w:rsid w:val="004E5214"/>
    <w:rsid w:val="004E5637"/>
    <w:rsid w:val="004E6557"/>
    <w:rsid w:val="004E6AE0"/>
    <w:rsid w:val="004E7A9A"/>
    <w:rsid w:val="004E7E76"/>
    <w:rsid w:val="004F08D0"/>
    <w:rsid w:val="004F0E49"/>
    <w:rsid w:val="004F0FB3"/>
    <w:rsid w:val="004F1B5F"/>
    <w:rsid w:val="004F34AE"/>
    <w:rsid w:val="004F372F"/>
    <w:rsid w:val="004F3CC7"/>
    <w:rsid w:val="004F48AF"/>
    <w:rsid w:val="004F48EF"/>
    <w:rsid w:val="004F4B3F"/>
    <w:rsid w:val="004F53C0"/>
    <w:rsid w:val="004F5F51"/>
    <w:rsid w:val="00500C3F"/>
    <w:rsid w:val="00502590"/>
    <w:rsid w:val="00502ADC"/>
    <w:rsid w:val="00503F91"/>
    <w:rsid w:val="005041DA"/>
    <w:rsid w:val="0050422E"/>
    <w:rsid w:val="0050427E"/>
    <w:rsid w:val="00504702"/>
    <w:rsid w:val="005055C7"/>
    <w:rsid w:val="00505D0A"/>
    <w:rsid w:val="00506747"/>
    <w:rsid w:val="00507DB9"/>
    <w:rsid w:val="00510C14"/>
    <w:rsid w:val="00510D35"/>
    <w:rsid w:val="00510E83"/>
    <w:rsid w:val="005131BB"/>
    <w:rsid w:val="00514D3C"/>
    <w:rsid w:val="005166F5"/>
    <w:rsid w:val="0051670E"/>
    <w:rsid w:val="00517E47"/>
    <w:rsid w:val="005210B9"/>
    <w:rsid w:val="00522346"/>
    <w:rsid w:val="00522587"/>
    <w:rsid w:val="00522690"/>
    <w:rsid w:val="005228F6"/>
    <w:rsid w:val="00524994"/>
    <w:rsid w:val="00524B3C"/>
    <w:rsid w:val="00525D6B"/>
    <w:rsid w:val="005264F4"/>
    <w:rsid w:val="005269D2"/>
    <w:rsid w:val="00526F3E"/>
    <w:rsid w:val="00527797"/>
    <w:rsid w:val="00527AE6"/>
    <w:rsid w:val="00527C33"/>
    <w:rsid w:val="00530836"/>
    <w:rsid w:val="00530A15"/>
    <w:rsid w:val="00531352"/>
    <w:rsid w:val="00531762"/>
    <w:rsid w:val="005325CE"/>
    <w:rsid w:val="00532A54"/>
    <w:rsid w:val="005339CD"/>
    <w:rsid w:val="005342A9"/>
    <w:rsid w:val="0053451B"/>
    <w:rsid w:val="0053501B"/>
    <w:rsid w:val="00535F7A"/>
    <w:rsid w:val="00537A56"/>
    <w:rsid w:val="00540455"/>
    <w:rsid w:val="0054315F"/>
    <w:rsid w:val="0054382D"/>
    <w:rsid w:val="005438D1"/>
    <w:rsid w:val="00543A26"/>
    <w:rsid w:val="00543FC0"/>
    <w:rsid w:val="005441A4"/>
    <w:rsid w:val="0054490A"/>
    <w:rsid w:val="00544FDB"/>
    <w:rsid w:val="00546771"/>
    <w:rsid w:val="00547299"/>
    <w:rsid w:val="00547916"/>
    <w:rsid w:val="005507B0"/>
    <w:rsid w:val="00551937"/>
    <w:rsid w:val="005519D3"/>
    <w:rsid w:val="00552BC5"/>
    <w:rsid w:val="00552CEB"/>
    <w:rsid w:val="00554AAB"/>
    <w:rsid w:val="00554C35"/>
    <w:rsid w:val="00555213"/>
    <w:rsid w:val="00555525"/>
    <w:rsid w:val="00555DCD"/>
    <w:rsid w:val="005560D1"/>
    <w:rsid w:val="00556877"/>
    <w:rsid w:val="00556A30"/>
    <w:rsid w:val="00556E32"/>
    <w:rsid w:val="00557762"/>
    <w:rsid w:val="00557DCE"/>
    <w:rsid w:val="005605D6"/>
    <w:rsid w:val="005607AE"/>
    <w:rsid w:val="00560AA5"/>
    <w:rsid w:val="005610E6"/>
    <w:rsid w:val="00561755"/>
    <w:rsid w:val="00562A0E"/>
    <w:rsid w:val="00563625"/>
    <w:rsid w:val="005636B4"/>
    <w:rsid w:val="0056491F"/>
    <w:rsid w:val="00567354"/>
    <w:rsid w:val="00570386"/>
    <w:rsid w:val="00570E94"/>
    <w:rsid w:val="0057120E"/>
    <w:rsid w:val="0057147C"/>
    <w:rsid w:val="00571B4E"/>
    <w:rsid w:val="00571BAD"/>
    <w:rsid w:val="00572771"/>
    <w:rsid w:val="00572881"/>
    <w:rsid w:val="0057329C"/>
    <w:rsid w:val="005732E5"/>
    <w:rsid w:val="005736EE"/>
    <w:rsid w:val="00573EF7"/>
    <w:rsid w:val="005748BF"/>
    <w:rsid w:val="005759B5"/>
    <w:rsid w:val="00575A8A"/>
    <w:rsid w:val="00577FF2"/>
    <w:rsid w:val="00580121"/>
    <w:rsid w:val="005812C6"/>
    <w:rsid w:val="0058209E"/>
    <w:rsid w:val="00583304"/>
    <w:rsid w:val="00584297"/>
    <w:rsid w:val="005848D5"/>
    <w:rsid w:val="00586EAD"/>
    <w:rsid w:val="00587048"/>
    <w:rsid w:val="005871E6"/>
    <w:rsid w:val="00591F99"/>
    <w:rsid w:val="00592337"/>
    <w:rsid w:val="005936FC"/>
    <w:rsid w:val="00593F9A"/>
    <w:rsid w:val="0059463B"/>
    <w:rsid w:val="00594CE0"/>
    <w:rsid w:val="005951AA"/>
    <w:rsid w:val="00595E88"/>
    <w:rsid w:val="0059706B"/>
    <w:rsid w:val="005A0870"/>
    <w:rsid w:val="005A0EA1"/>
    <w:rsid w:val="005A1786"/>
    <w:rsid w:val="005A212F"/>
    <w:rsid w:val="005A2B93"/>
    <w:rsid w:val="005A4A35"/>
    <w:rsid w:val="005A58A0"/>
    <w:rsid w:val="005A5EBF"/>
    <w:rsid w:val="005A6114"/>
    <w:rsid w:val="005A624F"/>
    <w:rsid w:val="005A6736"/>
    <w:rsid w:val="005A7039"/>
    <w:rsid w:val="005A7AD5"/>
    <w:rsid w:val="005B06DB"/>
    <w:rsid w:val="005B0E6A"/>
    <w:rsid w:val="005B2501"/>
    <w:rsid w:val="005B2DCE"/>
    <w:rsid w:val="005B2E37"/>
    <w:rsid w:val="005B2F02"/>
    <w:rsid w:val="005B3175"/>
    <w:rsid w:val="005B32A6"/>
    <w:rsid w:val="005B33D2"/>
    <w:rsid w:val="005B3DC4"/>
    <w:rsid w:val="005B5105"/>
    <w:rsid w:val="005B595E"/>
    <w:rsid w:val="005B647D"/>
    <w:rsid w:val="005B6B85"/>
    <w:rsid w:val="005B7376"/>
    <w:rsid w:val="005C0DC3"/>
    <w:rsid w:val="005C1141"/>
    <w:rsid w:val="005C2433"/>
    <w:rsid w:val="005C2714"/>
    <w:rsid w:val="005C27C4"/>
    <w:rsid w:val="005C2CCC"/>
    <w:rsid w:val="005C4411"/>
    <w:rsid w:val="005C55B3"/>
    <w:rsid w:val="005C7F07"/>
    <w:rsid w:val="005D0E6A"/>
    <w:rsid w:val="005D1744"/>
    <w:rsid w:val="005D1998"/>
    <w:rsid w:val="005D1F1D"/>
    <w:rsid w:val="005D2B14"/>
    <w:rsid w:val="005D2FE4"/>
    <w:rsid w:val="005D3FC3"/>
    <w:rsid w:val="005D50CD"/>
    <w:rsid w:val="005D5727"/>
    <w:rsid w:val="005D5906"/>
    <w:rsid w:val="005D6B29"/>
    <w:rsid w:val="005D6C32"/>
    <w:rsid w:val="005D6F7E"/>
    <w:rsid w:val="005D7F08"/>
    <w:rsid w:val="005E0393"/>
    <w:rsid w:val="005E0BBF"/>
    <w:rsid w:val="005E0EE0"/>
    <w:rsid w:val="005E229A"/>
    <w:rsid w:val="005E4434"/>
    <w:rsid w:val="005E4CD5"/>
    <w:rsid w:val="005E56EB"/>
    <w:rsid w:val="005E5F04"/>
    <w:rsid w:val="005E604F"/>
    <w:rsid w:val="005E6478"/>
    <w:rsid w:val="005E69C6"/>
    <w:rsid w:val="005F1FED"/>
    <w:rsid w:val="005F2673"/>
    <w:rsid w:val="005F2F74"/>
    <w:rsid w:val="005F3249"/>
    <w:rsid w:val="005F3361"/>
    <w:rsid w:val="005F35B0"/>
    <w:rsid w:val="005F3C24"/>
    <w:rsid w:val="005F3D38"/>
    <w:rsid w:val="005F3FB4"/>
    <w:rsid w:val="005F48B7"/>
    <w:rsid w:val="005F5BF0"/>
    <w:rsid w:val="005F66AA"/>
    <w:rsid w:val="005F7371"/>
    <w:rsid w:val="005F7A24"/>
    <w:rsid w:val="006011A6"/>
    <w:rsid w:val="0060162A"/>
    <w:rsid w:val="006040D9"/>
    <w:rsid w:val="00604412"/>
    <w:rsid w:val="00605E8D"/>
    <w:rsid w:val="006100ED"/>
    <w:rsid w:val="00610996"/>
    <w:rsid w:val="00610CB1"/>
    <w:rsid w:val="00611964"/>
    <w:rsid w:val="006139B2"/>
    <w:rsid w:val="006144DE"/>
    <w:rsid w:val="006147A4"/>
    <w:rsid w:val="00614E2B"/>
    <w:rsid w:val="006156D3"/>
    <w:rsid w:val="00615D09"/>
    <w:rsid w:val="006166A7"/>
    <w:rsid w:val="00616EBF"/>
    <w:rsid w:val="00617E70"/>
    <w:rsid w:val="00620827"/>
    <w:rsid w:val="0062133E"/>
    <w:rsid w:val="006217BA"/>
    <w:rsid w:val="0062189F"/>
    <w:rsid w:val="00621EE3"/>
    <w:rsid w:val="006234E0"/>
    <w:rsid w:val="0062351D"/>
    <w:rsid w:val="0062429E"/>
    <w:rsid w:val="00624B11"/>
    <w:rsid w:val="00625086"/>
    <w:rsid w:val="006250D5"/>
    <w:rsid w:val="00625332"/>
    <w:rsid w:val="00625D08"/>
    <w:rsid w:val="00625F67"/>
    <w:rsid w:val="0062647D"/>
    <w:rsid w:val="00626B20"/>
    <w:rsid w:val="00626D93"/>
    <w:rsid w:val="006273C9"/>
    <w:rsid w:val="00627610"/>
    <w:rsid w:val="006279CB"/>
    <w:rsid w:val="00627D7A"/>
    <w:rsid w:val="00630731"/>
    <w:rsid w:val="006347C3"/>
    <w:rsid w:val="00634F1F"/>
    <w:rsid w:val="00635DF2"/>
    <w:rsid w:val="0063649D"/>
    <w:rsid w:val="006368B0"/>
    <w:rsid w:val="00636B12"/>
    <w:rsid w:val="00636FE8"/>
    <w:rsid w:val="0064143E"/>
    <w:rsid w:val="00641595"/>
    <w:rsid w:val="00642E30"/>
    <w:rsid w:val="006436DB"/>
    <w:rsid w:val="00643A0C"/>
    <w:rsid w:val="00644E40"/>
    <w:rsid w:val="0065049B"/>
    <w:rsid w:val="006505A5"/>
    <w:rsid w:val="00651100"/>
    <w:rsid w:val="00651CA4"/>
    <w:rsid w:val="00653E4F"/>
    <w:rsid w:val="00654173"/>
    <w:rsid w:val="00654E32"/>
    <w:rsid w:val="006554FF"/>
    <w:rsid w:val="00655684"/>
    <w:rsid w:val="00656F70"/>
    <w:rsid w:val="00657ED7"/>
    <w:rsid w:val="00660CE6"/>
    <w:rsid w:val="0066116B"/>
    <w:rsid w:val="0066197E"/>
    <w:rsid w:val="006628A2"/>
    <w:rsid w:val="006629C3"/>
    <w:rsid w:val="00662E27"/>
    <w:rsid w:val="00662E5D"/>
    <w:rsid w:val="0066329F"/>
    <w:rsid w:val="00663649"/>
    <w:rsid w:val="0066405E"/>
    <w:rsid w:val="00664C1E"/>
    <w:rsid w:val="0066532D"/>
    <w:rsid w:val="00665983"/>
    <w:rsid w:val="0066640B"/>
    <w:rsid w:val="00666419"/>
    <w:rsid w:val="006665B6"/>
    <w:rsid w:val="006669CC"/>
    <w:rsid w:val="00666B3E"/>
    <w:rsid w:val="00666BB1"/>
    <w:rsid w:val="0066700A"/>
    <w:rsid w:val="00671BFA"/>
    <w:rsid w:val="00671F3C"/>
    <w:rsid w:val="0067290F"/>
    <w:rsid w:val="0067480E"/>
    <w:rsid w:val="00675E67"/>
    <w:rsid w:val="006760CC"/>
    <w:rsid w:val="0067621D"/>
    <w:rsid w:val="006763DE"/>
    <w:rsid w:val="0067722B"/>
    <w:rsid w:val="00677329"/>
    <w:rsid w:val="00677840"/>
    <w:rsid w:val="00677BFB"/>
    <w:rsid w:val="00680699"/>
    <w:rsid w:val="00680DA2"/>
    <w:rsid w:val="00680E43"/>
    <w:rsid w:val="0068121C"/>
    <w:rsid w:val="006827E5"/>
    <w:rsid w:val="00682A00"/>
    <w:rsid w:val="00682AEE"/>
    <w:rsid w:val="00682F2B"/>
    <w:rsid w:val="00682F60"/>
    <w:rsid w:val="006833BC"/>
    <w:rsid w:val="00684447"/>
    <w:rsid w:val="00684502"/>
    <w:rsid w:val="0068547A"/>
    <w:rsid w:val="00686813"/>
    <w:rsid w:val="00687363"/>
    <w:rsid w:val="00687EAB"/>
    <w:rsid w:val="00690BB0"/>
    <w:rsid w:val="00691511"/>
    <w:rsid w:val="00692022"/>
    <w:rsid w:val="006966F7"/>
    <w:rsid w:val="00696747"/>
    <w:rsid w:val="0069676B"/>
    <w:rsid w:val="0069685F"/>
    <w:rsid w:val="00696A88"/>
    <w:rsid w:val="00697A35"/>
    <w:rsid w:val="006A019B"/>
    <w:rsid w:val="006A179E"/>
    <w:rsid w:val="006A27C9"/>
    <w:rsid w:val="006A3DEC"/>
    <w:rsid w:val="006A507B"/>
    <w:rsid w:val="006A6110"/>
    <w:rsid w:val="006A63DF"/>
    <w:rsid w:val="006A69E9"/>
    <w:rsid w:val="006A7891"/>
    <w:rsid w:val="006A7F4D"/>
    <w:rsid w:val="006B18BF"/>
    <w:rsid w:val="006B1B3A"/>
    <w:rsid w:val="006B1BC7"/>
    <w:rsid w:val="006B21D5"/>
    <w:rsid w:val="006B2778"/>
    <w:rsid w:val="006B2CEC"/>
    <w:rsid w:val="006B300A"/>
    <w:rsid w:val="006B3718"/>
    <w:rsid w:val="006B50F3"/>
    <w:rsid w:val="006B56EF"/>
    <w:rsid w:val="006B5740"/>
    <w:rsid w:val="006B5F93"/>
    <w:rsid w:val="006B6306"/>
    <w:rsid w:val="006B6753"/>
    <w:rsid w:val="006B6813"/>
    <w:rsid w:val="006B70F2"/>
    <w:rsid w:val="006B7479"/>
    <w:rsid w:val="006B7648"/>
    <w:rsid w:val="006C2484"/>
    <w:rsid w:val="006C24C7"/>
    <w:rsid w:val="006C278C"/>
    <w:rsid w:val="006C2C52"/>
    <w:rsid w:val="006C2FB8"/>
    <w:rsid w:val="006C31AC"/>
    <w:rsid w:val="006C347F"/>
    <w:rsid w:val="006C4132"/>
    <w:rsid w:val="006C508E"/>
    <w:rsid w:val="006C5458"/>
    <w:rsid w:val="006C593A"/>
    <w:rsid w:val="006C63FD"/>
    <w:rsid w:val="006C658B"/>
    <w:rsid w:val="006D1211"/>
    <w:rsid w:val="006D1E21"/>
    <w:rsid w:val="006D206C"/>
    <w:rsid w:val="006D30A8"/>
    <w:rsid w:val="006D3527"/>
    <w:rsid w:val="006D3C3F"/>
    <w:rsid w:val="006D42DB"/>
    <w:rsid w:val="006D49BC"/>
    <w:rsid w:val="006D50C1"/>
    <w:rsid w:val="006D55F9"/>
    <w:rsid w:val="006D5834"/>
    <w:rsid w:val="006D59AE"/>
    <w:rsid w:val="006D68F4"/>
    <w:rsid w:val="006D71ED"/>
    <w:rsid w:val="006D7999"/>
    <w:rsid w:val="006E3326"/>
    <w:rsid w:val="006E3346"/>
    <w:rsid w:val="006E3B5B"/>
    <w:rsid w:val="006E47C8"/>
    <w:rsid w:val="006E48BB"/>
    <w:rsid w:val="006E5543"/>
    <w:rsid w:val="006E57C0"/>
    <w:rsid w:val="006E5FAA"/>
    <w:rsid w:val="006E6347"/>
    <w:rsid w:val="006E6586"/>
    <w:rsid w:val="006E6B44"/>
    <w:rsid w:val="006E7046"/>
    <w:rsid w:val="006F1712"/>
    <w:rsid w:val="006F1B1D"/>
    <w:rsid w:val="006F1E1E"/>
    <w:rsid w:val="006F239E"/>
    <w:rsid w:val="006F3ACE"/>
    <w:rsid w:val="006F3BFC"/>
    <w:rsid w:val="006F468D"/>
    <w:rsid w:val="006F53E1"/>
    <w:rsid w:val="006F5870"/>
    <w:rsid w:val="006F5F90"/>
    <w:rsid w:val="006F657C"/>
    <w:rsid w:val="006F6BC8"/>
    <w:rsid w:val="006F7C76"/>
    <w:rsid w:val="00700547"/>
    <w:rsid w:val="00701CBD"/>
    <w:rsid w:val="00703A81"/>
    <w:rsid w:val="00703CDF"/>
    <w:rsid w:val="00703FAF"/>
    <w:rsid w:val="0070493A"/>
    <w:rsid w:val="00705545"/>
    <w:rsid w:val="00705C8E"/>
    <w:rsid w:val="0070620A"/>
    <w:rsid w:val="0070638C"/>
    <w:rsid w:val="00706B9F"/>
    <w:rsid w:val="00706EEC"/>
    <w:rsid w:val="00707139"/>
    <w:rsid w:val="007079EF"/>
    <w:rsid w:val="00710510"/>
    <w:rsid w:val="0071067A"/>
    <w:rsid w:val="00710AAF"/>
    <w:rsid w:val="0071182A"/>
    <w:rsid w:val="00712C41"/>
    <w:rsid w:val="00712E15"/>
    <w:rsid w:val="00713C38"/>
    <w:rsid w:val="00713C42"/>
    <w:rsid w:val="007143DF"/>
    <w:rsid w:val="00714932"/>
    <w:rsid w:val="00715366"/>
    <w:rsid w:val="00715874"/>
    <w:rsid w:val="00715A1B"/>
    <w:rsid w:val="007168D3"/>
    <w:rsid w:val="0071748F"/>
    <w:rsid w:val="007177D4"/>
    <w:rsid w:val="00720D94"/>
    <w:rsid w:val="0072246F"/>
    <w:rsid w:val="0072272D"/>
    <w:rsid w:val="00724B82"/>
    <w:rsid w:val="00724EC5"/>
    <w:rsid w:val="007268CE"/>
    <w:rsid w:val="00727DD3"/>
    <w:rsid w:val="00730F37"/>
    <w:rsid w:val="007314D2"/>
    <w:rsid w:val="007317AF"/>
    <w:rsid w:val="007327AE"/>
    <w:rsid w:val="00732DF1"/>
    <w:rsid w:val="00732E14"/>
    <w:rsid w:val="00733652"/>
    <w:rsid w:val="00733E0C"/>
    <w:rsid w:val="00735951"/>
    <w:rsid w:val="00735C85"/>
    <w:rsid w:val="00735EAF"/>
    <w:rsid w:val="00736195"/>
    <w:rsid w:val="00736B9F"/>
    <w:rsid w:val="007371B6"/>
    <w:rsid w:val="00740AA2"/>
    <w:rsid w:val="00740C28"/>
    <w:rsid w:val="00740C8B"/>
    <w:rsid w:val="007413CD"/>
    <w:rsid w:val="007427B4"/>
    <w:rsid w:val="00742C3F"/>
    <w:rsid w:val="00742DE5"/>
    <w:rsid w:val="00742F88"/>
    <w:rsid w:val="007431B7"/>
    <w:rsid w:val="007431BA"/>
    <w:rsid w:val="00744408"/>
    <w:rsid w:val="00746712"/>
    <w:rsid w:val="00747643"/>
    <w:rsid w:val="00750243"/>
    <w:rsid w:val="00750F72"/>
    <w:rsid w:val="00751120"/>
    <w:rsid w:val="007512B2"/>
    <w:rsid w:val="00752B11"/>
    <w:rsid w:val="00753D23"/>
    <w:rsid w:val="007548D4"/>
    <w:rsid w:val="0075573D"/>
    <w:rsid w:val="0075609E"/>
    <w:rsid w:val="0075676C"/>
    <w:rsid w:val="00756BBA"/>
    <w:rsid w:val="00757488"/>
    <w:rsid w:val="00760C12"/>
    <w:rsid w:val="00761BDF"/>
    <w:rsid w:val="00763171"/>
    <w:rsid w:val="007642C6"/>
    <w:rsid w:val="00765DEE"/>
    <w:rsid w:val="007668FF"/>
    <w:rsid w:val="00766E05"/>
    <w:rsid w:val="00767262"/>
    <w:rsid w:val="007674D4"/>
    <w:rsid w:val="00767A8B"/>
    <w:rsid w:val="0077032C"/>
    <w:rsid w:val="00770A54"/>
    <w:rsid w:val="00771340"/>
    <w:rsid w:val="0077148D"/>
    <w:rsid w:val="00772019"/>
    <w:rsid w:val="00773B54"/>
    <w:rsid w:val="00774E9B"/>
    <w:rsid w:val="007751D9"/>
    <w:rsid w:val="00775769"/>
    <w:rsid w:val="007761E1"/>
    <w:rsid w:val="00776A3E"/>
    <w:rsid w:val="00776D18"/>
    <w:rsid w:val="0077737F"/>
    <w:rsid w:val="00777446"/>
    <w:rsid w:val="0078023D"/>
    <w:rsid w:val="00781057"/>
    <w:rsid w:val="00781988"/>
    <w:rsid w:val="00781A70"/>
    <w:rsid w:val="0078233A"/>
    <w:rsid w:val="00783B58"/>
    <w:rsid w:val="0078476C"/>
    <w:rsid w:val="0078567A"/>
    <w:rsid w:val="007877F0"/>
    <w:rsid w:val="007907E1"/>
    <w:rsid w:val="00790D6D"/>
    <w:rsid w:val="0079119A"/>
    <w:rsid w:val="00791761"/>
    <w:rsid w:val="00791776"/>
    <w:rsid w:val="00791EE7"/>
    <w:rsid w:val="00792249"/>
    <w:rsid w:val="00792EA7"/>
    <w:rsid w:val="0079323F"/>
    <w:rsid w:val="007937B7"/>
    <w:rsid w:val="00796237"/>
    <w:rsid w:val="007965AC"/>
    <w:rsid w:val="007971D1"/>
    <w:rsid w:val="00797359"/>
    <w:rsid w:val="007979DF"/>
    <w:rsid w:val="007A0462"/>
    <w:rsid w:val="007A0471"/>
    <w:rsid w:val="007A0551"/>
    <w:rsid w:val="007A1468"/>
    <w:rsid w:val="007A1E6B"/>
    <w:rsid w:val="007A253B"/>
    <w:rsid w:val="007A3650"/>
    <w:rsid w:val="007A3DD0"/>
    <w:rsid w:val="007A3FE4"/>
    <w:rsid w:val="007A4CC2"/>
    <w:rsid w:val="007A5615"/>
    <w:rsid w:val="007A5D0F"/>
    <w:rsid w:val="007A60ED"/>
    <w:rsid w:val="007A62AC"/>
    <w:rsid w:val="007A687E"/>
    <w:rsid w:val="007A76B6"/>
    <w:rsid w:val="007A7973"/>
    <w:rsid w:val="007B0128"/>
    <w:rsid w:val="007B0DD2"/>
    <w:rsid w:val="007B12D7"/>
    <w:rsid w:val="007B2123"/>
    <w:rsid w:val="007B3223"/>
    <w:rsid w:val="007B3CFC"/>
    <w:rsid w:val="007B4942"/>
    <w:rsid w:val="007B4969"/>
    <w:rsid w:val="007B5610"/>
    <w:rsid w:val="007B5C8D"/>
    <w:rsid w:val="007B74A2"/>
    <w:rsid w:val="007C0F1F"/>
    <w:rsid w:val="007C0FFD"/>
    <w:rsid w:val="007C102E"/>
    <w:rsid w:val="007C1067"/>
    <w:rsid w:val="007C13BB"/>
    <w:rsid w:val="007C18EF"/>
    <w:rsid w:val="007C1D67"/>
    <w:rsid w:val="007C1F46"/>
    <w:rsid w:val="007C205B"/>
    <w:rsid w:val="007C2EEF"/>
    <w:rsid w:val="007C37DF"/>
    <w:rsid w:val="007C3BC5"/>
    <w:rsid w:val="007C435A"/>
    <w:rsid w:val="007C5A5D"/>
    <w:rsid w:val="007C611F"/>
    <w:rsid w:val="007C6CBD"/>
    <w:rsid w:val="007C7694"/>
    <w:rsid w:val="007C7E51"/>
    <w:rsid w:val="007D022D"/>
    <w:rsid w:val="007D08E9"/>
    <w:rsid w:val="007D0C59"/>
    <w:rsid w:val="007D0D49"/>
    <w:rsid w:val="007D0DAE"/>
    <w:rsid w:val="007D25DA"/>
    <w:rsid w:val="007D2D3F"/>
    <w:rsid w:val="007D6694"/>
    <w:rsid w:val="007D72DC"/>
    <w:rsid w:val="007D74CC"/>
    <w:rsid w:val="007E00FD"/>
    <w:rsid w:val="007E10EA"/>
    <w:rsid w:val="007E124A"/>
    <w:rsid w:val="007E1C54"/>
    <w:rsid w:val="007E2881"/>
    <w:rsid w:val="007E2FA1"/>
    <w:rsid w:val="007E4CBC"/>
    <w:rsid w:val="007E4DCC"/>
    <w:rsid w:val="007E5B8D"/>
    <w:rsid w:val="007E743D"/>
    <w:rsid w:val="007E766C"/>
    <w:rsid w:val="007F0511"/>
    <w:rsid w:val="007F0581"/>
    <w:rsid w:val="007F117C"/>
    <w:rsid w:val="007F2223"/>
    <w:rsid w:val="007F3B10"/>
    <w:rsid w:val="007F4851"/>
    <w:rsid w:val="007F5116"/>
    <w:rsid w:val="007F649B"/>
    <w:rsid w:val="007F6D70"/>
    <w:rsid w:val="007F7123"/>
    <w:rsid w:val="007F7168"/>
    <w:rsid w:val="008002C6"/>
    <w:rsid w:val="00800907"/>
    <w:rsid w:val="008009F7"/>
    <w:rsid w:val="00800B0C"/>
    <w:rsid w:val="00800EFE"/>
    <w:rsid w:val="00801B74"/>
    <w:rsid w:val="00801CCD"/>
    <w:rsid w:val="00802C1B"/>
    <w:rsid w:val="00802D38"/>
    <w:rsid w:val="00803CC0"/>
    <w:rsid w:val="00804320"/>
    <w:rsid w:val="008044B8"/>
    <w:rsid w:val="008049B8"/>
    <w:rsid w:val="00804EBC"/>
    <w:rsid w:val="0080606A"/>
    <w:rsid w:val="00806E92"/>
    <w:rsid w:val="008077C8"/>
    <w:rsid w:val="00807906"/>
    <w:rsid w:val="00810234"/>
    <w:rsid w:val="008110E3"/>
    <w:rsid w:val="00811F9C"/>
    <w:rsid w:val="00812100"/>
    <w:rsid w:val="00815263"/>
    <w:rsid w:val="00816B23"/>
    <w:rsid w:val="008170EE"/>
    <w:rsid w:val="00820C95"/>
    <w:rsid w:val="00820CC2"/>
    <w:rsid w:val="00820FAB"/>
    <w:rsid w:val="008210B4"/>
    <w:rsid w:val="008212F3"/>
    <w:rsid w:val="00821D08"/>
    <w:rsid w:val="0082234F"/>
    <w:rsid w:val="00822671"/>
    <w:rsid w:val="00822727"/>
    <w:rsid w:val="00822AC3"/>
    <w:rsid w:val="00822B99"/>
    <w:rsid w:val="008231FA"/>
    <w:rsid w:val="00823709"/>
    <w:rsid w:val="008240EC"/>
    <w:rsid w:val="00824850"/>
    <w:rsid w:val="008255E1"/>
    <w:rsid w:val="00825E22"/>
    <w:rsid w:val="00826193"/>
    <w:rsid w:val="008309F9"/>
    <w:rsid w:val="00830D27"/>
    <w:rsid w:val="00830DFA"/>
    <w:rsid w:val="00831032"/>
    <w:rsid w:val="00831353"/>
    <w:rsid w:val="008323E9"/>
    <w:rsid w:val="00834493"/>
    <w:rsid w:val="00834A8E"/>
    <w:rsid w:val="00835610"/>
    <w:rsid w:val="00835C0F"/>
    <w:rsid w:val="00835FC7"/>
    <w:rsid w:val="00836C91"/>
    <w:rsid w:val="00840021"/>
    <w:rsid w:val="00842667"/>
    <w:rsid w:val="00842894"/>
    <w:rsid w:val="008430A5"/>
    <w:rsid w:val="0084401B"/>
    <w:rsid w:val="00845382"/>
    <w:rsid w:val="00850066"/>
    <w:rsid w:val="00851EEF"/>
    <w:rsid w:val="008520AE"/>
    <w:rsid w:val="00852EBD"/>
    <w:rsid w:val="00853E40"/>
    <w:rsid w:val="00854C32"/>
    <w:rsid w:val="008551D3"/>
    <w:rsid w:val="00855D94"/>
    <w:rsid w:val="0085610A"/>
    <w:rsid w:val="00856385"/>
    <w:rsid w:val="00857243"/>
    <w:rsid w:val="008577AF"/>
    <w:rsid w:val="0085784A"/>
    <w:rsid w:val="00857C21"/>
    <w:rsid w:val="00857EF2"/>
    <w:rsid w:val="00857EFD"/>
    <w:rsid w:val="008600B9"/>
    <w:rsid w:val="0086135B"/>
    <w:rsid w:val="0086324B"/>
    <w:rsid w:val="0086417A"/>
    <w:rsid w:val="00864959"/>
    <w:rsid w:val="00866FB2"/>
    <w:rsid w:val="00867601"/>
    <w:rsid w:val="008701A8"/>
    <w:rsid w:val="00870861"/>
    <w:rsid w:val="00871F0C"/>
    <w:rsid w:val="00873ED0"/>
    <w:rsid w:val="008755B3"/>
    <w:rsid w:val="008766EA"/>
    <w:rsid w:val="0087672C"/>
    <w:rsid w:val="00876DF7"/>
    <w:rsid w:val="008805A5"/>
    <w:rsid w:val="008813B4"/>
    <w:rsid w:val="008813CE"/>
    <w:rsid w:val="00882398"/>
    <w:rsid w:val="0088365E"/>
    <w:rsid w:val="00884B96"/>
    <w:rsid w:val="008855A7"/>
    <w:rsid w:val="00887BA0"/>
    <w:rsid w:val="0089104B"/>
    <w:rsid w:val="00891384"/>
    <w:rsid w:val="008915F3"/>
    <w:rsid w:val="00891630"/>
    <w:rsid w:val="00892427"/>
    <w:rsid w:val="00892871"/>
    <w:rsid w:val="00894F98"/>
    <w:rsid w:val="00896110"/>
    <w:rsid w:val="00897D0F"/>
    <w:rsid w:val="008A0E81"/>
    <w:rsid w:val="008A1935"/>
    <w:rsid w:val="008A34A0"/>
    <w:rsid w:val="008A34EE"/>
    <w:rsid w:val="008A4466"/>
    <w:rsid w:val="008A5B06"/>
    <w:rsid w:val="008A6B40"/>
    <w:rsid w:val="008A6BE4"/>
    <w:rsid w:val="008B068C"/>
    <w:rsid w:val="008B29F0"/>
    <w:rsid w:val="008B2A32"/>
    <w:rsid w:val="008B311C"/>
    <w:rsid w:val="008B33CE"/>
    <w:rsid w:val="008B36F6"/>
    <w:rsid w:val="008B3838"/>
    <w:rsid w:val="008B38C5"/>
    <w:rsid w:val="008B47DE"/>
    <w:rsid w:val="008B48EE"/>
    <w:rsid w:val="008B5ACB"/>
    <w:rsid w:val="008B65B2"/>
    <w:rsid w:val="008B6F92"/>
    <w:rsid w:val="008B7E11"/>
    <w:rsid w:val="008C01E4"/>
    <w:rsid w:val="008C0ADD"/>
    <w:rsid w:val="008C3A3F"/>
    <w:rsid w:val="008C64FC"/>
    <w:rsid w:val="008C6614"/>
    <w:rsid w:val="008C6EB7"/>
    <w:rsid w:val="008C775D"/>
    <w:rsid w:val="008C79C3"/>
    <w:rsid w:val="008D011D"/>
    <w:rsid w:val="008D08CC"/>
    <w:rsid w:val="008D161A"/>
    <w:rsid w:val="008D1F24"/>
    <w:rsid w:val="008D250F"/>
    <w:rsid w:val="008D252B"/>
    <w:rsid w:val="008D292A"/>
    <w:rsid w:val="008D3113"/>
    <w:rsid w:val="008D34DC"/>
    <w:rsid w:val="008D3C5A"/>
    <w:rsid w:val="008D3E53"/>
    <w:rsid w:val="008D4270"/>
    <w:rsid w:val="008D4FE8"/>
    <w:rsid w:val="008D53F4"/>
    <w:rsid w:val="008D5D10"/>
    <w:rsid w:val="008D695B"/>
    <w:rsid w:val="008D7403"/>
    <w:rsid w:val="008D759F"/>
    <w:rsid w:val="008E0095"/>
    <w:rsid w:val="008E06CA"/>
    <w:rsid w:val="008E0A41"/>
    <w:rsid w:val="008E153E"/>
    <w:rsid w:val="008E15EF"/>
    <w:rsid w:val="008E16B3"/>
    <w:rsid w:val="008E2ABB"/>
    <w:rsid w:val="008E2D58"/>
    <w:rsid w:val="008E3C29"/>
    <w:rsid w:val="008E424D"/>
    <w:rsid w:val="008E4E60"/>
    <w:rsid w:val="008E6EB4"/>
    <w:rsid w:val="008E7166"/>
    <w:rsid w:val="008E7CDB"/>
    <w:rsid w:val="008F0869"/>
    <w:rsid w:val="008F0C9C"/>
    <w:rsid w:val="008F1CCE"/>
    <w:rsid w:val="008F1F36"/>
    <w:rsid w:val="008F2420"/>
    <w:rsid w:val="008F27C8"/>
    <w:rsid w:val="008F3FCF"/>
    <w:rsid w:val="008F419E"/>
    <w:rsid w:val="008F4B9E"/>
    <w:rsid w:val="008F4D52"/>
    <w:rsid w:val="008F65D5"/>
    <w:rsid w:val="008F7B51"/>
    <w:rsid w:val="008F7C23"/>
    <w:rsid w:val="008F7DBE"/>
    <w:rsid w:val="009008F4"/>
    <w:rsid w:val="00900A7D"/>
    <w:rsid w:val="00900F63"/>
    <w:rsid w:val="00901031"/>
    <w:rsid w:val="009016D7"/>
    <w:rsid w:val="009021E3"/>
    <w:rsid w:val="0090250D"/>
    <w:rsid w:val="0090292D"/>
    <w:rsid w:val="00904A09"/>
    <w:rsid w:val="00904BD5"/>
    <w:rsid w:val="00905C13"/>
    <w:rsid w:val="00906201"/>
    <w:rsid w:val="009069A5"/>
    <w:rsid w:val="00907043"/>
    <w:rsid w:val="00907448"/>
    <w:rsid w:val="009139C0"/>
    <w:rsid w:val="00913AB5"/>
    <w:rsid w:val="00916954"/>
    <w:rsid w:val="009172CC"/>
    <w:rsid w:val="00917640"/>
    <w:rsid w:val="00920647"/>
    <w:rsid w:val="00920C75"/>
    <w:rsid w:val="00921696"/>
    <w:rsid w:val="00921BD9"/>
    <w:rsid w:val="00921D29"/>
    <w:rsid w:val="00923AF3"/>
    <w:rsid w:val="00923C92"/>
    <w:rsid w:val="00926577"/>
    <w:rsid w:val="009268CB"/>
    <w:rsid w:val="0093129C"/>
    <w:rsid w:val="0093209D"/>
    <w:rsid w:val="00932177"/>
    <w:rsid w:val="00932AAE"/>
    <w:rsid w:val="00933A9A"/>
    <w:rsid w:val="00933E08"/>
    <w:rsid w:val="009340E4"/>
    <w:rsid w:val="00934ADA"/>
    <w:rsid w:val="009356EC"/>
    <w:rsid w:val="00935A7C"/>
    <w:rsid w:val="009367AA"/>
    <w:rsid w:val="009367B1"/>
    <w:rsid w:val="00936A7F"/>
    <w:rsid w:val="00937077"/>
    <w:rsid w:val="00937FBC"/>
    <w:rsid w:val="00941BAF"/>
    <w:rsid w:val="00941D67"/>
    <w:rsid w:val="0094245A"/>
    <w:rsid w:val="00943379"/>
    <w:rsid w:val="009439F8"/>
    <w:rsid w:val="00943A3F"/>
    <w:rsid w:val="00944F1E"/>
    <w:rsid w:val="00945432"/>
    <w:rsid w:val="00946867"/>
    <w:rsid w:val="009479E3"/>
    <w:rsid w:val="00947FE7"/>
    <w:rsid w:val="009501F4"/>
    <w:rsid w:val="0095081B"/>
    <w:rsid w:val="009514DF"/>
    <w:rsid w:val="0095187C"/>
    <w:rsid w:val="00951AD4"/>
    <w:rsid w:val="009532AB"/>
    <w:rsid w:val="00953743"/>
    <w:rsid w:val="009550F1"/>
    <w:rsid w:val="00955275"/>
    <w:rsid w:val="009553E8"/>
    <w:rsid w:val="00955919"/>
    <w:rsid w:val="00955E9A"/>
    <w:rsid w:val="00956817"/>
    <w:rsid w:val="0095773D"/>
    <w:rsid w:val="00957F2C"/>
    <w:rsid w:val="00960729"/>
    <w:rsid w:val="00961DC9"/>
    <w:rsid w:val="00962DF6"/>
    <w:rsid w:val="00963071"/>
    <w:rsid w:val="00963C64"/>
    <w:rsid w:val="00966123"/>
    <w:rsid w:val="00966949"/>
    <w:rsid w:val="00966C8B"/>
    <w:rsid w:val="00966DA9"/>
    <w:rsid w:val="00967997"/>
    <w:rsid w:val="00967F36"/>
    <w:rsid w:val="009719C4"/>
    <w:rsid w:val="00972617"/>
    <w:rsid w:val="00972803"/>
    <w:rsid w:val="00972AA7"/>
    <w:rsid w:val="00972D0A"/>
    <w:rsid w:val="0097392B"/>
    <w:rsid w:val="009739A2"/>
    <w:rsid w:val="00974BD1"/>
    <w:rsid w:val="00975AA0"/>
    <w:rsid w:val="00975B10"/>
    <w:rsid w:val="00975BDF"/>
    <w:rsid w:val="00976AE7"/>
    <w:rsid w:val="00976DD9"/>
    <w:rsid w:val="009770BC"/>
    <w:rsid w:val="009777F5"/>
    <w:rsid w:val="00980194"/>
    <w:rsid w:val="0098081D"/>
    <w:rsid w:val="0098131B"/>
    <w:rsid w:val="0098217B"/>
    <w:rsid w:val="00983920"/>
    <w:rsid w:val="0098392A"/>
    <w:rsid w:val="00983BBA"/>
    <w:rsid w:val="00985E93"/>
    <w:rsid w:val="00986825"/>
    <w:rsid w:val="00986E28"/>
    <w:rsid w:val="00990944"/>
    <w:rsid w:val="0099188F"/>
    <w:rsid w:val="0099203D"/>
    <w:rsid w:val="00992E63"/>
    <w:rsid w:val="009935FB"/>
    <w:rsid w:val="00993793"/>
    <w:rsid w:val="00993AFD"/>
    <w:rsid w:val="00993FA0"/>
    <w:rsid w:val="00994B9D"/>
    <w:rsid w:val="0099577A"/>
    <w:rsid w:val="0099616E"/>
    <w:rsid w:val="009966A1"/>
    <w:rsid w:val="0099702D"/>
    <w:rsid w:val="009A066A"/>
    <w:rsid w:val="009A068F"/>
    <w:rsid w:val="009A0985"/>
    <w:rsid w:val="009A0A84"/>
    <w:rsid w:val="009A0FAF"/>
    <w:rsid w:val="009A1091"/>
    <w:rsid w:val="009A181E"/>
    <w:rsid w:val="009A20D2"/>
    <w:rsid w:val="009A21C3"/>
    <w:rsid w:val="009A3458"/>
    <w:rsid w:val="009A372E"/>
    <w:rsid w:val="009A4C4B"/>
    <w:rsid w:val="009A541D"/>
    <w:rsid w:val="009A5BFD"/>
    <w:rsid w:val="009A5C3E"/>
    <w:rsid w:val="009A65F7"/>
    <w:rsid w:val="009A705C"/>
    <w:rsid w:val="009A7959"/>
    <w:rsid w:val="009B2115"/>
    <w:rsid w:val="009B29AA"/>
    <w:rsid w:val="009B2F57"/>
    <w:rsid w:val="009B3885"/>
    <w:rsid w:val="009B3932"/>
    <w:rsid w:val="009B5BF6"/>
    <w:rsid w:val="009B6E8A"/>
    <w:rsid w:val="009C0569"/>
    <w:rsid w:val="009C106D"/>
    <w:rsid w:val="009C3333"/>
    <w:rsid w:val="009C3ACC"/>
    <w:rsid w:val="009C3F9B"/>
    <w:rsid w:val="009C44B1"/>
    <w:rsid w:val="009C471E"/>
    <w:rsid w:val="009C4C63"/>
    <w:rsid w:val="009C4FAD"/>
    <w:rsid w:val="009C64E8"/>
    <w:rsid w:val="009C6810"/>
    <w:rsid w:val="009C6985"/>
    <w:rsid w:val="009D1656"/>
    <w:rsid w:val="009D1AEA"/>
    <w:rsid w:val="009D3D5B"/>
    <w:rsid w:val="009D4AB5"/>
    <w:rsid w:val="009D5475"/>
    <w:rsid w:val="009D5DAF"/>
    <w:rsid w:val="009D6436"/>
    <w:rsid w:val="009D65D5"/>
    <w:rsid w:val="009D69A9"/>
    <w:rsid w:val="009E066E"/>
    <w:rsid w:val="009E1CB5"/>
    <w:rsid w:val="009E2EB1"/>
    <w:rsid w:val="009E31F5"/>
    <w:rsid w:val="009E32B9"/>
    <w:rsid w:val="009E35DC"/>
    <w:rsid w:val="009E631C"/>
    <w:rsid w:val="009E67C7"/>
    <w:rsid w:val="009E7E16"/>
    <w:rsid w:val="009E7FAE"/>
    <w:rsid w:val="009F002C"/>
    <w:rsid w:val="009F0B25"/>
    <w:rsid w:val="009F0B26"/>
    <w:rsid w:val="009F0BC2"/>
    <w:rsid w:val="009F17D2"/>
    <w:rsid w:val="009F1835"/>
    <w:rsid w:val="009F1C9F"/>
    <w:rsid w:val="009F1F44"/>
    <w:rsid w:val="009F276A"/>
    <w:rsid w:val="009F4024"/>
    <w:rsid w:val="009F4BD7"/>
    <w:rsid w:val="009F516B"/>
    <w:rsid w:val="009F5C83"/>
    <w:rsid w:val="009F6CDE"/>
    <w:rsid w:val="009F72CF"/>
    <w:rsid w:val="009F79E0"/>
    <w:rsid w:val="00A001C0"/>
    <w:rsid w:val="00A012EA"/>
    <w:rsid w:val="00A01613"/>
    <w:rsid w:val="00A04125"/>
    <w:rsid w:val="00A04833"/>
    <w:rsid w:val="00A058B8"/>
    <w:rsid w:val="00A061DF"/>
    <w:rsid w:val="00A06B87"/>
    <w:rsid w:val="00A06EF1"/>
    <w:rsid w:val="00A07364"/>
    <w:rsid w:val="00A102C5"/>
    <w:rsid w:val="00A10391"/>
    <w:rsid w:val="00A1093A"/>
    <w:rsid w:val="00A10BC0"/>
    <w:rsid w:val="00A1172B"/>
    <w:rsid w:val="00A11904"/>
    <w:rsid w:val="00A11D0D"/>
    <w:rsid w:val="00A120DD"/>
    <w:rsid w:val="00A12552"/>
    <w:rsid w:val="00A12DB2"/>
    <w:rsid w:val="00A1328F"/>
    <w:rsid w:val="00A13734"/>
    <w:rsid w:val="00A14B8D"/>
    <w:rsid w:val="00A15C12"/>
    <w:rsid w:val="00A166A6"/>
    <w:rsid w:val="00A16825"/>
    <w:rsid w:val="00A16D97"/>
    <w:rsid w:val="00A1720C"/>
    <w:rsid w:val="00A17352"/>
    <w:rsid w:val="00A177A5"/>
    <w:rsid w:val="00A2008E"/>
    <w:rsid w:val="00A211AC"/>
    <w:rsid w:val="00A2187A"/>
    <w:rsid w:val="00A21CF1"/>
    <w:rsid w:val="00A21D7B"/>
    <w:rsid w:val="00A22AF8"/>
    <w:rsid w:val="00A23957"/>
    <w:rsid w:val="00A23DA3"/>
    <w:rsid w:val="00A268E0"/>
    <w:rsid w:val="00A270BC"/>
    <w:rsid w:val="00A276E7"/>
    <w:rsid w:val="00A27E13"/>
    <w:rsid w:val="00A302B6"/>
    <w:rsid w:val="00A30901"/>
    <w:rsid w:val="00A3271A"/>
    <w:rsid w:val="00A32885"/>
    <w:rsid w:val="00A33A04"/>
    <w:rsid w:val="00A3416E"/>
    <w:rsid w:val="00A347A4"/>
    <w:rsid w:val="00A349B6"/>
    <w:rsid w:val="00A355CE"/>
    <w:rsid w:val="00A35E7A"/>
    <w:rsid w:val="00A3691E"/>
    <w:rsid w:val="00A37150"/>
    <w:rsid w:val="00A378EC"/>
    <w:rsid w:val="00A37F8A"/>
    <w:rsid w:val="00A4077C"/>
    <w:rsid w:val="00A4082C"/>
    <w:rsid w:val="00A420CF"/>
    <w:rsid w:val="00A42821"/>
    <w:rsid w:val="00A42949"/>
    <w:rsid w:val="00A42D36"/>
    <w:rsid w:val="00A44451"/>
    <w:rsid w:val="00A44D0B"/>
    <w:rsid w:val="00A4580B"/>
    <w:rsid w:val="00A46B41"/>
    <w:rsid w:val="00A46C53"/>
    <w:rsid w:val="00A47A18"/>
    <w:rsid w:val="00A53CBF"/>
    <w:rsid w:val="00A55186"/>
    <w:rsid w:val="00A55853"/>
    <w:rsid w:val="00A56541"/>
    <w:rsid w:val="00A56C5E"/>
    <w:rsid w:val="00A57089"/>
    <w:rsid w:val="00A57B3C"/>
    <w:rsid w:val="00A57CED"/>
    <w:rsid w:val="00A61BAA"/>
    <w:rsid w:val="00A625D7"/>
    <w:rsid w:val="00A63B8E"/>
    <w:rsid w:val="00A64362"/>
    <w:rsid w:val="00A64625"/>
    <w:rsid w:val="00A64EA3"/>
    <w:rsid w:val="00A64EB3"/>
    <w:rsid w:val="00A64FEA"/>
    <w:rsid w:val="00A658B1"/>
    <w:rsid w:val="00A65B97"/>
    <w:rsid w:val="00A65DB2"/>
    <w:rsid w:val="00A660C0"/>
    <w:rsid w:val="00A6639E"/>
    <w:rsid w:val="00A663A7"/>
    <w:rsid w:val="00A66574"/>
    <w:rsid w:val="00A673BB"/>
    <w:rsid w:val="00A70057"/>
    <w:rsid w:val="00A71531"/>
    <w:rsid w:val="00A71C5A"/>
    <w:rsid w:val="00A721A0"/>
    <w:rsid w:val="00A724C2"/>
    <w:rsid w:val="00A728D5"/>
    <w:rsid w:val="00A72AAC"/>
    <w:rsid w:val="00A75054"/>
    <w:rsid w:val="00A757B0"/>
    <w:rsid w:val="00A75B42"/>
    <w:rsid w:val="00A76C99"/>
    <w:rsid w:val="00A80DA5"/>
    <w:rsid w:val="00A81ACD"/>
    <w:rsid w:val="00A81C82"/>
    <w:rsid w:val="00A82835"/>
    <w:rsid w:val="00A828C0"/>
    <w:rsid w:val="00A82FC8"/>
    <w:rsid w:val="00A8447C"/>
    <w:rsid w:val="00A8483A"/>
    <w:rsid w:val="00A8620E"/>
    <w:rsid w:val="00A86510"/>
    <w:rsid w:val="00A86690"/>
    <w:rsid w:val="00A869F6"/>
    <w:rsid w:val="00A86C65"/>
    <w:rsid w:val="00A92139"/>
    <w:rsid w:val="00A929C4"/>
    <w:rsid w:val="00A92B28"/>
    <w:rsid w:val="00A93637"/>
    <w:rsid w:val="00A937CD"/>
    <w:rsid w:val="00A94057"/>
    <w:rsid w:val="00A94217"/>
    <w:rsid w:val="00A9451D"/>
    <w:rsid w:val="00A949E2"/>
    <w:rsid w:val="00A94C1C"/>
    <w:rsid w:val="00A94FBC"/>
    <w:rsid w:val="00AA1DA5"/>
    <w:rsid w:val="00AA2011"/>
    <w:rsid w:val="00AA28FA"/>
    <w:rsid w:val="00AA3DD7"/>
    <w:rsid w:val="00AA43DB"/>
    <w:rsid w:val="00AA58A1"/>
    <w:rsid w:val="00AA58C3"/>
    <w:rsid w:val="00AA6750"/>
    <w:rsid w:val="00AA6B82"/>
    <w:rsid w:val="00AA7E63"/>
    <w:rsid w:val="00AA7F78"/>
    <w:rsid w:val="00AB0E8E"/>
    <w:rsid w:val="00AB126F"/>
    <w:rsid w:val="00AB15AA"/>
    <w:rsid w:val="00AB25DB"/>
    <w:rsid w:val="00AB2885"/>
    <w:rsid w:val="00AB509A"/>
    <w:rsid w:val="00AB5B17"/>
    <w:rsid w:val="00AB6542"/>
    <w:rsid w:val="00AB69EE"/>
    <w:rsid w:val="00AB6D02"/>
    <w:rsid w:val="00AC087C"/>
    <w:rsid w:val="00AC0D24"/>
    <w:rsid w:val="00AC281B"/>
    <w:rsid w:val="00AC28C3"/>
    <w:rsid w:val="00AC3FA1"/>
    <w:rsid w:val="00AC450F"/>
    <w:rsid w:val="00AC4BE6"/>
    <w:rsid w:val="00AC5350"/>
    <w:rsid w:val="00AC551D"/>
    <w:rsid w:val="00AC679F"/>
    <w:rsid w:val="00AC698F"/>
    <w:rsid w:val="00AC776B"/>
    <w:rsid w:val="00AC77E7"/>
    <w:rsid w:val="00AC7FA1"/>
    <w:rsid w:val="00AD15D6"/>
    <w:rsid w:val="00AD18CA"/>
    <w:rsid w:val="00AD1C41"/>
    <w:rsid w:val="00AD1D31"/>
    <w:rsid w:val="00AD22C4"/>
    <w:rsid w:val="00AD235E"/>
    <w:rsid w:val="00AD3045"/>
    <w:rsid w:val="00AD3713"/>
    <w:rsid w:val="00AD51BB"/>
    <w:rsid w:val="00AD529D"/>
    <w:rsid w:val="00AD562E"/>
    <w:rsid w:val="00AD5689"/>
    <w:rsid w:val="00AD5887"/>
    <w:rsid w:val="00AD60EC"/>
    <w:rsid w:val="00AD65C2"/>
    <w:rsid w:val="00AD71C5"/>
    <w:rsid w:val="00AD7CB2"/>
    <w:rsid w:val="00AE043A"/>
    <w:rsid w:val="00AE07A8"/>
    <w:rsid w:val="00AE0823"/>
    <w:rsid w:val="00AE0875"/>
    <w:rsid w:val="00AE0FFC"/>
    <w:rsid w:val="00AE19BE"/>
    <w:rsid w:val="00AE2094"/>
    <w:rsid w:val="00AE2A57"/>
    <w:rsid w:val="00AE2E65"/>
    <w:rsid w:val="00AE3734"/>
    <w:rsid w:val="00AE391A"/>
    <w:rsid w:val="00AE3C26"/>
    <w:rsid w:val="00AE3CFF"/>
    <w:rsid w:val="00AE51D8"/>
    <w:rsid w:val="00AE5EFD"/>
    <w:rsid w:val="00AE736D"/>
    <w:rsid w:val="00AE7845"/>
    <w:rsid w:val="00AF09AC"/>
    <w:rsid w:val="00AF137E"/>
    <w:rsid w:val="00AF187A"/>
    <w:rsid w:val="00AF1EAF"/>
    <w:rsid w:val="00AF2D7A"/>
    <w:rsid w:val="00AF3275"/>
    <w:rsid w:val="00AF3DED"/>
    <w:rsid w:val="00AF629B"/>
    <w:rsid w:val="00AF6592"/>
    <w:rsid w:val="00AF7214"/>
    <w:rsid w:val="00B00129"/>
    <w:rsid w:val="00B001CF"/>
    <w:rsid w:val="00B007A9"/>
    <w:rsid w:val="00B0163B"/>
    <w:rsid w:val="00B01CBF"/>
    <w:rsid w:val="00B0219E"/>
    <w:rsid w:val="00B022C5"/>
    <w:rsid w:val="00B02CCE"/>
    <w:rsid w:val="00B03E57"/>
    <w:rsid w:val="00B043C8"/>
    <w:rsid w:val="00B047FE"/>
    <w:rsid w:val="00B0512B"/>
    <w:rsid w:val="00B052BA"/>
    <w:rsid w:val="00B10156"/>
    <w:rsid w:val="00B113E7"/>
    <w:rsid w:val="00B12EF0"/>
    <w:rsid w:val="00B142A4"/>
    <w:rsid w:val="00B15911"/>
    <w:rsid w:val="00B1642D"/>
    <w:rsid w:val="00B168CA"/>
    <w:rsid w:val="00B205EB"/>
    <w:rsid w:val="00B22C15"/>
    <w:rsid w:val="00B22D2A"/>
    <w:rsid w:val="00B22DC5"/>
    <w:rsid w:val="00B243F5"/>
    <w:rsid w:val="00B24750"/>
    <w:rsid w:val="00B250B7"/>
    <w:rsid w:val="00B25322"/>
    <w:rsid w:val="00B25412"/>
    <w:rsid w:val="00B263B5"/>
    <w:rsid w:val="00B27ABD"/>
    <w:rsid w:val="00B304D3"/>
    <w:rsid w:val="00B30574"/>
    <w:rsid w:val="00B30E02"/>
    <w:rsid w:val="00B310E8"/>
    <w:rsid w:val="00B32B99"/>
    <w:rsid w:val="00B33074"/>
    <w:rsid w:val="00B3399A"/>
    <w:rsid w:val="00B3503D"/>
    <w:rsid w:val="00B35CE9"/>
    <w:rsid w:val="00B361EC"/>
    <w:rsid w:val="00B364E6"/>
    <w:rsid w:val="00B36B3D"/>
    <w:rsid w:val="00B40198"/>
    <w:rsid w:val="00B423AC"/>
    <w:rsid w:val="00B446B5"/>
    <w:rsid w:val="00B45289"/>
    <w:rsid w:val="00B454E9"/>
    <w:rsid w:val="00B45E7A"/>
    <w:rsid w:val="00B46934"/>
    <w:rsid w:val="00B46A11"/>
    <w:rsid w:val="00B47D72"/>
    <w:rsid w:val="00B5173E"/>
    <w:rsid w:val="00B51C95"/>
    <w:rsid w:val="00B52C86"/>
    <w:rsid w:val="00B5387A"/>
    <w:rsid w:val="00B53BA4"/>
    <w:rsid w:val="00B53DB6"/>
    <w:rsid w:val="00B548C2"/>
    <w:rsid w:val="00B5612E"/>
    <w:rsid w:val="00B561AC"/>
    <w:rsid w:val="00B56BAD"/>
    <w:rsid w:val="00B56FDB"/>
    <w:rsid w:val="00B57090"/>
    <w:rsid w:val="00B61FAA"/>
    <w:rsid w:val="00B62A11"/>
    <w:rsid w:val="00B62A52"/>
    <w:rsid w:val="00B6324E"/>
    <w:rsid w:val="00B634BE"/>
    <w:rsid w:val="00B655D6"/>
    <w:rsid w:val="00B657C7"/>
    <w:rsid w:val="00B65841"/>
    <w:rsid w:val="00B65C26"/>
    <w:rsid w:val="00B674DC"/>
    <w:rsid w:val="00B70200"/>
    <w:rsid w:val="00B7087F"/>
    <w:rsid w:val="00B71839"/>
    <w:rsid w:val="00B71E78"/>
    <w:rsid w:val="00B7275F"/>
    <w:rsid w:val="00B728B0"/>
    <w:rsid w:val="00B72C16"/>
    <w:rsid w:val="00B72FD1"/>
    <w:rsid w:val="00B731CD"/>
    <w:rsid w:val="00B7451E"/>
    <w:rsid w:val="00B74605"/>
    <w:rsid w:val="00B74934"/>
    <w:rsid w:val="00B755C1"/>
    <w:rsid w:val="00B774FF"/>
    <w:rsid w:val="00B77582"/>
    <w:rsid w:val="00B80737"/>
    <w:rsid w:val="00B80EFC"/>
    <w:rsid w:val="00B81244"/>
    <w:rsid w:val="00B81CB1"/>
    <w:rsid w:val="00B81CEE"/>
    <w:rsid w:val="00B81E7C"/>
    <w:rsid w:val="00B83152"/>
    <w:rsid w:val="00B83668"/>
    <w:rsid w:val="00B83769"/>
    <w:rsid w:val="00B83FA3"/>
    <w:rsid w:val="00B84AD3"/>
    <w:rsid w:val="00B8543B"/>
    <w:rsid w:val="00B85765"/>
    <w:rsid w:val="00B859E9"/>
    <w:rsid w:val="00B86714"/>
    <w:rsid w:val="00B86A27"/>
    <w:rsid w:val="00B86C69"/>
    <w:rsid w:val="00B86E42"/>
    <w:rsid w:val="00B906B6"/>
    <w:rsid w:val="00B912A7"/>
    <w:rsid w:val="00B91BA0"/>
    <w:rsid w:val="00B9363D"/>
    <w:rsid w:val="00B936A4"/>
    <w:rsid w:val="00B95262"/>
    <w:rsid w:val="00B95317"/>
    <w:rsid w:val="00B95A4A"/>
    <w:rsid w:val="00B9697D"/>
    <w:rsid w:val="00B97108"/>
    <w:rsid w:val="00BA031E"/>
    <w:rsid w:val="00BA04B4"/>
    <w:rsid w:val="00BA0DB5"/>
    <w:rsid w:val="00BA249C"/>
    <w:rsid w:val="00BA2A02"/>
    <w:rsid w:val="00BA2D54"/>
    <w:rsid w:val="00BA345A"/>
    <w:rsid w:val="00BA3CA7"/>
    <w:rsid w:val="00BA725B"/>
    <w:rsid w:val="00BA781D"/>
    <w:rsid w:val="00BA7D99"/>
    <w:rsid w:val="00BB1698"/>
    <w:rsid w:val="00BB1F62"/>
    <w:rsid w:val="00BB3429"/>
    <w:rsid w:val="00BB3DE1"/>
    <w:rsid w:val="00BB425E"/>
    <w:rsid w:val="00BB462A"/>
    <w:rsid w:val="00BB4CAF"/>
    <w:rsid w:val="00BB523C"/>
    <w:rsid w:val="00BB52CE"/>
    <w:rsid w:val="00BB5B36"/>
    <w:rsid w:val="00BB7035"/>
    <w:rsid w:val="00BB7EA1"/>
    <w:rsid w:val="00BC0169"/>
    <w:rsid w:val="00BC0352"/>
    <w:rsid w:val="00BC040F"/>
    <w:rsid w:val="00BC0460"/>
    <w:rsid w:val="00BC1467"/>
    <w:rsid w:val="00BC15A9"/>
    <w:rsid w:val="00BC31FF"/>
    <w:rsid w:val="00BC36DE"/>
    <w:rsid w:val="00BC402D"/>
    <w:rsid w:val="00BC4474"/>
    <w:rsid w:val="00BC5256"/>
    <w:rsid w:val="00BC57E6"/>
    <w:rsid w:val="00BC71D7"/>
    <w:rsid w:val="00BC7C71"/>
    <w:rsid w:val="00BD027B"/>
    <w:rsid w:val="00BD2FFD"/>
    <w:rsid w:val="00BD328B"/>
    <w:rsid w:val="00BD4B07"/>
    <w:rsid w:val="00BD4FEC"/>
    <w:rsid w:val="00BD5174"/>
    <w:rsid w:val="00BD5FDE"/>
    <w:rsid w:val="00BD6C16"/>
    <w:rsid w:val="00BD6EE2"/>
    <w:rsid w:val="00BD7ABA"/>
    <w:rsid w:val="00BE06BC"/>
    <w:rsid w:val="00BE07D7"/>
    <w:rsid w:val="00BE1D4D"/>
    <w:rsid w:val="00BE37AE"/>
    <w:rsid w:val="00BE41A3"/>
    <w:rsid w:val="00BE48F4"/>
    <w:rsid w:val="00BE49BB"/>
    <w:rsid w:val="00BE4BCA"/>
    <w:rsid w:val="00BE526D"/>
    <w:rsid w:val="00BE57B1"/>
    <w:rsid w:val="00BE5AF0"/>
    <w:rsid w:val="00BE5BF4"/>
    <w:rsid w:val="00BE5CF1"/>
    <w:rsid w:val="00BE5FCA"/>
    <w:rsid w:val="00BE79D5"/>
    <w:rsid w:val="00BE7AF6"/>
    <w:rsid w:val="00BF027D"/>
    <w:rsid w:val="00BF04DD"/>
    <w:rsid w:val="00BF10DE"/>
    <w:rsid w:val="00BF1F6F"/>
    <w:rsid w:val="00BF20C2"/>
    <w:rsid w:val="00BF2DD5"/>
    <w:rsid w:val="00BF3008"/>
    <w:rsid w:val="00BF3613"/>
    <w:rsid w:val="00BF5257"/>
    <w:rsid w:val="00BF58ED"/>
    <w:rsid w:val="00BF6797"/>
    <w:rsid w:val="00BF6FEC"/>
    <w:rsid w:val="00BF76E5"/>
    <w:rsid w:val="00BF7711"/>
    <w:rsid w:val="00BF799B"/>
    <w:rsid w:val="00BF7F0D"/>
    <w:rsid w:val="00C0096D"/>
    <w:rsid w:val="00C00EDE"/>
    <w:rsid w:val="00C01E44"/>
    <w:rsid w:val="00C02F73"/>
    <w:rsid w:val="00C034F1"/>
    <w:rsid w:val="00C0413D"/>
    <w:rsid w:val="00C04544"/>
    <w:rsid w:val="00C04D43"/>
    <w:rsid w:val="00C07563"/>
    <w:rsid w:val="00C106EA"/>
    <w:rsid w:val="00C1086F"/>
    <w:rsid w:val="00C111FA"/>
    <w:rsid w:val="00C11360"/>
    <w:rsid w:val="00C11B1E"/>
    <w:rsid w:val="00C12D04"/>
    <w:rsid w:val="00C13A8C"/>
    <w:rsid w:val="00C143B3"/>
    <w:rsid w:val="00C1574F"/>
    <w:rsid w:val="00C15A30"/>
    <w:rsid w:val="00C15C33"/>
    <w:rsid w:val="00C15E76"/>
    <w:rsid w:val="00C1620B"/>
    <w:rsid w:val="00C16CEF"/>
    <w:rsid w:val="00C16FFE"/>
    <w:rsid w:val="00C201C1"/>
    <w:rsid w:val="00C209CF"/>
    <w:rsid w:val="00C20A46"/>
    <w:rsid w:val="00C22558"/>
    <w:rsid w:val="00C22C3D"/>
    <w:rsid w:val="00C23327"/>
    <w:rsid w:val="00C2395D"/>
    <w:rsid w:val="00C24A18"/>
    <w:rsid w:val="00C24EC4"/>
    <w:rsid w:val="00C25255"/>
    <w:rsid w:val="00C2726B"/>
    <w:rsid w:val="00C30379"/>
    <w:rsid w:val="00C309F8"/>
    <w:rsid w:val="00C31FF4"/>
    <w:rsid w:val="00C32810"/>
    <w:rsid w:val="00C33008"/>
    <w:rsid w:val="00C343B2"/>
    <w:rsid w:val="00C343F0"/>
    <w:rsid w:val="00C34662"/>
    <w:rsid w:val="00C35123"/>
    <w:rsid w:val="00C35B8B"/>
    <w:rsid w:val="00C35C71"/>
    <w:rsid w:val="00C36996"/>
    <w:rsid w:val="00C369BD"/>
    <w:rsid w:val="00C36C66"/>
    <w:rsid w:val="00C3701D"/>
    <w:rsid w:val="00C37A73"/>
    <w:rsid w:val="00C37DEE"/>
    <w:rsid w:val="00C40ED1"/>
    <w:rsid w:val="00C4120C"/>
    <w:rsid w:val="00C413FF"/>
    <w:rsid w:val="00C41E01"/>
    <w:rsid w:val="00C41ECA"/>
    <w:rsid w:val="00C433DE"/>
    <w:rsid w:val="00C4631A"/>
    <w:rsid w:val="00C46406"/>
    <w:rsid w:val="00C466DE"/>
    <w:rsid w:val="00C46BA3"/>
    <w:rsid w:val="00C475FD"/>
    <w:rsid w:val="00C476FC"/>
    <w:rsid w:val="00C47B61"/>
    <w:rsid w:val="00C50B5B"/>
    <w:rsid w:val="00C50E03"/>
    <w:rsid w:val="00C50E87"/>
    <w:rsid w:val="00C51F0D"/>
    <w:rsid w:val="00C523A0"/>
    <w:rsid w:val="00C52845"/>
    <w:rsid w:val="00C528CB"/>
    <w:rsid w:val="00C54AD3"/>
    <w:rsid w:val="00C55332"/>
    <w:rsid w:val="00C55828"/>
    <w:rsid w:val="00C559DA"/>
    <w:rsid w:val="00C56A08"/>
    <w:rsid w:val="00C56CB0"/>
    <w:rsid w:val="00C57BFF"/>
    <w:rsid w:val="00C6014F"/>
    <w:rsid w:val="00C608EF"/>
    <w:rsid w:val="00C6184D"/>
    <w:rsid w:val="00C62C56"/>
    <w:rsid w:val="00C63E85"/>
    <w:rsid w:val="00C6408D"/>
    <w:rsid w:val="00C6495C"/>
    <w:rsid w:val="00C64ABC"/>
    <w:rsid w:val="00C64D20"/>
    <w:rsid w:val="00C67831"/>
    <w:rsid w:val="00C7079A"/>
    <w:rsid w:val="00C715F1"/>
    <w:rsid w:val="00C71B49"/>
    <w:rsid w:val="00C71DB8"/>
    <w:rsid w:val="00C721B7"/>
    <w:rsid w:val="00C73655"/>
    <w:rsid w:val="00C73688"/>
    <w:rsid w:val="00C73C5E"/>
    <w:rsid w:val="00C73F66"/>
    <w:rsid w:val="00C746B7"/>
    <w:rsid w:val="00C75910"/>
    <w:rsid w:val="00C76159"/>
    <w:rsid w:val="00C77940"/>
    <w:rsid w:val="00C77FF4"/>
    <w:rsid w:val="00C80141"/>
    <w:rsid w:val="00C805F0"/>
    <w:rsid w:val="00C80755"/>
    <w:rsid w:val="00C8120B"/>
    <w:rsid w:val="00C81D01"/>
    <w:rsid w:val="00C82539"/>
    <w:rsid w:val="00C82A8A"/>
    <w:rsid w:val="00C83038"/>
    <w:rsid w:val="00C83D36"/>
    <w:rsid w:val="00C83E8C"/>
    <w:rsid w:val="00C83FFE"/>
    <w:rsid w:val="00C8467F"/>
    <w:rsid w:val="00C847A4"/>
    <w:rsid w:val="00C856CD"/>
    <w:rsid w:val="00C85EB6"/>
    <w:rsid w:val="00C860BE"/>
    <w:rsid w:val="00C860DC"/>
    <w:rsid w:val="00C861D7"/>
    <w:rsid w:val="00C87ABF"/>
    <w:rsid w:val="00C905C0"/>
    <w:rsid w:val="00C90B63"/>
    <w:rsid w:val="00C90CF3"/>
    <w:rsid w:val="00C9215D"/>
    <w:rsid w:val="00C92914"/>
    <w:rsid w:val="00C93970"/>
    <w:rsid w:val="00C93B30"/>
    <w:rsid w:val="00C93DA8"/>
    <w:rsid w:val="00C955AA"/>
    <w:rsid w:val="00C9587E"/>
    <w:rsid w:val="00C96D33"/>
    <w:rsid w:val="00CA0521"/>
    <w:rsid w:val="00CA15AE"/>
    <w:rsid w:val="00CA1E86"/>
    <w:rsid w:val="00CA1EB4"/>
    <w:rsid w:val="00CA2B9D"/>
    <w:rsid w:val="00CA2C47"/>
    <w:rsid w:val="00CA45F9"/>
    <w:rsid w:val="00CA4804"/>
    <w:rsid w:val="00CA51E6"/>
    <w:rsid w:val="00CA61A8"/>
    <w:rsid w:val="00CA646B"/>
    <w:rsid w:val="00CA7F01"/>
    <w:rsid w:val="00CA7F68"/>
    <w:rsid w:val="00CB014D"/>
    <w:rsid w:val="00CB18F7"/>
    <w:rsid w:val="00CB3014"/>
    <w:rsid w:val="00CB33CF"/>
    <w:rsid w:val="00CB5F63"/>
    <w:rsid w:val="00CB69D6"/>
    <w:rsid w:val="00CB7A60"/>
    <w:rsid w:val="00CC0424"/>
    <w:rsid w:val="00CC08E3"/>
    <w:rsid w:val="00CC1AAF"/>
    <w:rsid w:val="00CC25E0"/>
    <w:rsid w:val="00CC2EDC"/>
    <w:rsid w:val="00CC348B"/>
    <w:rsid w:val="00CC3AC9"/>
    <w:rsid w:val="00CC4B10"/>
    <w:rsid w:val="00CC5137"/>
    <w:rsid w:val="00CC567C"/>
    <w:rsid w:val="00CC597E"/>
    <w:rsid w:val="00CC61FB"/>
    <w:rsid w:val="00CC644A"/>
    <w:rsid w:val="00CC64E7"/>
    <w:rsid w:val="00CC6603"/>
    <w:rsid w:val="00CC6707"/>
    <w:rsid w:val="00CC6A73"/>
    <w:rsid w:val="00CC780F"/>
    <w:rsid w:val="00CC7F9B"/>
    <w:rsid w:val="00CD12CE"/>
    <w:rsid w:val="00CD27A0"/>
    <w:rsid w:val="00CD525F"/>
    <w:rsid w:val="00CD6724"/>
    <w:rsid w:val="00CD792F"/>
    <w:rsid w:val="00CD7C63"/>
    <w:rsid w:val="00CD7CFE"/>
    <w:rsid w:val="00CD7E0C"/>
    <w:rsid w:val="00CE0364"/>
    <w:rsid w:val="00CE0777"/>
    <w:rsid w:val="00CE0B38"/>
    <w:rsid w:val="00CE1EC5"/>
    <w:rsid w:val="00CE20A9"/>
    <w:rsid w:val="00CE2A1A"/>
    <w:rsid w:val="00CE4DF0"/>
    <w:rsid w:val="00CE5444"/>
    <w:rsid w:val="00CE58C3"/>
    <w:rsid w:val="00CE624B"/>
    <w:rsid w:val="00CE6574"/>
    <w:rsid w:val="00CE6AF8"/>
    <w:rsid w:val="00CF001D"/>
    <w:rsid w:val="00CF1736"/>
    <w:rsid w:val="00CF1A61"/>
    <w:rsid w:val="00CF2927"/>
    <w:rsid w:val="00CF2D21"/>
    <w:rsid w:val="00CF3450"/>
    <w:rsid w:val="00CF34DF"/>
    <w:rsid w:val="00CF3ABC"/>
    <w:rsid w:val="00CF41AA"/>
    <w:rsid w:val="00CF4322"/>
    <w:rsid w:val="00CF5659"/>
    <w:rsid w:val="00CF5C5E"/>
    <w:rsid w:val="00CF67D2"/>
    <w:rsid w:val="00CF726B"/>
    <w:rsid w:val="00D004ED"/>
    <w:rsid w:val="00D01013"/>
    <w:rsid w:val="00D01C28"/>
    <w:rsid w:val="00D01E53"/>
    <w:rsid w:val="00D0464D"/>
    <w:rsid w:val="00D047EA"/>
    <w:rsid w:val="00D068FB"/>
    <w:rsid w:val="00D079AE"/>
    <w:rsid w:val="00D107E6"/>
    <w:rsid w:val="00D10FD6"/>
    <w:rsid w:val="00D112CD"/>
    <w:rsid w:val="00D1189F"/>
    <w:rsid w:val="00D127A3"/>
    <w:rsid w:val="00D13523"/>
    <w:rsid w:val="00D142A1"/>
    <w:rsid w:val="00D14A90"/>
    <w:rsid w:val="00D14C0F"/>
    <w:rsid w:val="00D15C82"/>
    <w:rsid w:val="00D16149"/>
    <w:rsid w:val="00D17234"/>
    <w:rsid w:val="00D17A34"/>
    <w:rsid w:val="00D17F77"/>
    <w:rsid w:val="00D20C38"/>
    <w:rsid w:val="00D20DFC"/>
    <w:rsid w:val="00D2137E"/>
    <w:rsid w:val="00D21ED4"/>
    <w:rsid w:val="00D22036"/>
    <w:rsid w:val="00D222DD"/>
    <w:rsid w:val="00D22FF5"/>
    <w:rsid w:val="00D23030"/>
    <w:rsid w:val="00D24FEB"/>
    <w:rsid w:val="00D259CB"/>
    <w:rsid w:val="00D25B95"/>
    <w:rsid w:val="00D25C23"/>
    <w:rsid w:val="00D26863"/>
    <w:rsid w:val="00D26B6B"/>
    <w:rsid w:val="00D275AE"/>
    <w:rsid w:val="00D275FD"/>
    <w:rsid w:val="00D27657"/>
    <w:rsid w:val="00D30188"/>
    <w:rsid w:val="00D3046E"/>
    <w:rsid w:val="00D312FB"/>
    <w:rsid w:val="00D31738"/>
    <w:rsid w:val="00D31969"/>
    <w:rsid w:val="00D320D8"/>
    <w:rsid w:val="00D333DB"/>
    <w:rsid w:val="00D334D2"/>
    <w:rsid w:val="00D34EEF"/>
    <w:rsid w:val="00D355B7"/>
    <w:rsid w:val="00D35907"/>
    <w:rsid w:val="00D36A39"/>
    <w:rsid w:val="00D37B07"/>
    <w:rsid w:val="00D37CD2"/>
    <w:rsid w:val="00D440BA"/>
    <w:rsid w:val="00D445CF"/>
    <w:rsid w:val="00D44DA4"/>
    <w:rsid w:val="00D44F18"/>
    <w:rsid w:val="00D453D0"/>
    <w:rsid w:val="00D45A07"/>
    <w:rsid w:val="00D45D00"/>
    <w:rsid w:val="00D4682D"/>
    <w:rsid w:val="00D476F5"/>
    <w:rsid w:val="00D47FD8"/>
    <w:rsid w:val="00D514E8"/>
    <w:rsid w:val="00D51F3C"/>
    <w:rsid w:val="00D54E78"/>
    <w:rsid w:val="00D55583"/>
    <w:rsid w:val="00D559F7"/>
    <w:rsid w:val="00D57281"/>
    <w:rsid w:val="00D5746E"/>
    <w:rsid w:val="00D575EB"/>
    <w:rsid w:val="00D57797"/>
    <w:rsid w:val="00D57A81"/>
    <w:rsid w:val="00D6053D"/>
    <w:rsid w:val="00D6143F"/>
    <w:rsid w:val="00D6227B"/>
    <w:rsid w:val="00D623B5"/>
    <w:rsid w:val="00D62DDD"/>
    <w:rsid w:val="00D63D59"/>
    <w:rsid w:val="00D63EC9"/>
    <w:rsid w:val="00D6551E"/>
    <w:rsid w:val="00D663DC"/>
    <w:rsid w:val="00D6786F"/>
    <w:rsid w:val="00D704F8"/>
    <w:rsid w:val="00D71810"/>
    <w:rsid w:val="00D71997"/>
    <w:rsid w:val="00D72020"/>
    <w:rsid w:val="00D7342C"/>
    <w:rsid w:val="00D73D8C"/>
    <w:rsid w:val="00D73EAB"/>
    <w:rsid w:val="00D7402F"/>
    <w:rsid w:val="00D7603B"/>
    <w:rsid w:val="00D764DB"/>
    <w:rsid w:val="00D76F5B"/>
    <w:rsid w:val="00D77002"/>
    <w:rsid w:val="00D77C81"/>
    <w:rsid w:val="00D77F37"/>
    <w:rsid w:val="00D82609"/>
    <w:rsid w:val="00D829C7"/>
    <w:rsid w:val="00D82AA0"/>
    <w:rsid w:val="00D8300C"/>
    <w:rsid w:val="00D83BDF"/>
    <w:rsid w:val="00D8523C"/>
    <w:rsid w:val="00D85E21"/>
    <w:rsid w:val="00D861C1"/>
    <w:rsid w:val="00D8757E"/>
    <w:rsid w:val="00D87E1D"/>
    <w:rsid w:val="00D90003"/>
    <w:rsid w:val="00D9020D"/>
    <w:rsid w:val="00D9025D"/>
    <w:rsid w:val="00D903FB"/>
    <w:rsid w:val="00D91CC2"/>
    <w:rsid w:val="00D920EE"/>
    <w:rsid w:val="00D92A2E"/>
    <w:rsid w:val="00D93862"/>
    <w:rsid w:val="00D94139"/>
    <w:rsid w:val="00D943B0"/>
    <w:rsid w:val="00D9447C"/>
    <w:rsid w:val="00D968CC"/>
    <w:rsid w:val="00D97875"/>
    <w:rsid w:val="00D97A8E"/>
    <w:rsid w:val="00DA07DE"/>
    <w:rsid w:val="00DA14A4"/>
    <w:rsid w:val="00DA1C36"/>
    <w:rsid w:val="00DA217D"/>
    <w:rsid w:val="00DA364A"/>
    <w:rsid w:val="00DA4CF6"/>
    <w:rsid w:val="00DA5166"/>
    <w:rsid w:val="00DA5B12"/>
    <w:rsid w:val="00DA628C"/>
    <w:rsid w:val="00DA6305"/>
    <w:rsid w:val="00DA688C"/>
    <w:rsid w:val="00DA68EC"/>
    <w:rsid w:val="00DA6AEF"/>
    <w:rsid w:val="00DA7903"/>
    <w:rsid w:val="00DA7D1E"/>
    <w:rsid w:val="00DB0697"/>
    <w:rsid w:val="00DB0DEA"/>
    <w:rsid w:val="00DB1AF1"/>
    <w:rsid w:val="00DB1D79"/>
    <w:rsid w:val="00DB3552"/>
    <w:rsid w:val="00DB363B"/>
    <w:rsid w:val="00DB5BD5"/>
    <w:rsid w:val="00DB650F"/>
    <w:rsid w:val="00DB68F1"/>
    <w:rsid w:val="00DC1424"/>
    <w:rsid w:val="00DC1990"/>
    <w:rsid w:val="00DC1FB6"/>
    <w:rsid w:val="00DC201A"/>
    <w:rsid w:val="00DC2316"/>
    <w:rsid w:val="00DC2581"/>
    <w:rsid w:val="00DC39F7"/>
    <w:rsid w:val="00DC6D26"/>
    <w:rsid w:val="00DC733E"/>
    <w:rsid w:val="00DC76B6"/>
    <w:rsid w:val="00DC7A9C"/>
    <w:rsid w:val="00DD1197"/>
    <w:rsid w:val="00DD119C"/>
    <w:rsid w:val="00DD261F"/>
    <w:rsid w:val="00DD28F7"/>
    <w:rsid w:val="00DD36DF"/>
    <w:rsid w:val="00DD3C79"/>
    <w:rsid w:val="00DD3F7B"/>
    <w:rsid w:val="00DD4EF3"/>
    <w:rsid w:val="00DD53D1"/>
    <w:rsid w:val="00DD6D2C"/>
    <w:rsid w:val="00DD6D9E"/>
    <w:rsid w:val="00DD7851"/>
    <w:rsid w:val="00DD7AB8"/>
    <w:rsid w:val="00DD7B2B"/>
    <w:rsid w:val="00DE0925"/>
    <w:rsid w:val="00DE1792"/>
    <w:rsid w:val="00DE1D57"/>
    <w:rsid w:val="00DE2194"/>
    <w:rsid w:val="00DE2563"/>
    <w:rsid w:val="00DE2D0E"/>
    <w:rsid w:val="00DE43AB"/>
    <w:rsid w:val="00DE51DD"/>
    <w:rsid w:val="00DE5D9E"/>
    <w:rsid w:val="00DF0F4D"/>
    <w:rsid w:val="00DF1B2F"/>
    <w:rsid w:val="00DF2819"/>
    <w:rsid w:val="00DF352C"/>
    <w:rsid w:val="00DF4747"/>
    <w:rsid w:val="00DF484D"/>
    <w:rsid w:val="00DF490D"/>
    <w:rsid w:val="00DF5A24"/>
    <w:rsid w:val="00E01908"/>
    <w:rsid w:val="00E02848"/>
    <w:rsid w:val="00E03078"/>
    <w:rsid w:val="00E03C09"/>
    <w:rsid w:val="00E03C23"/>
    <w:rsid w:val="00E04B25"/>
    <w:rsid w:val="00E04B4E"/>
    <w:rsid w:val="00E05193"/>
    <w:rsid w:val="00E06497"/>
    <w:rsid w:val="00E10292"/>
    <w:rsid w:val="00E1099B"/>
    <w:rsid w:val="00E11868"/>
    <w:rsid w:val="00E11962"/>
    <w:rsid w:val="00E1423E"/>
    <w:rsid w:val="00E146FF"/>
    <w:rsid w:val="00E14EAE"/>
    <w:rsid w:val="00E15592"/>
    <w:rsid w:val="00E1628F"/>
    <w:rsid w:val="00E16B0A"/>
    <w:rsid w:val="00E17171"/>
    <w:rsid w:val="00E172F6"/>
    <w:rsid w:val="00E173BC"/>
    <w:rsid w:val="00E17BBE"/>
    <w:rsid w:val="00E17E24"/>
    <w:rsid w:val="00E20507"/>
    <w:rsid w:val="00E2083C"/>
    <w:rsid w:val="00E20913"/>
    <w:rsid w:val="00E2121A"/>
    <w:rsid w:val="00E2140E"/>
    <w:rsid w:val="00E21B56"/>
    <w:rsid w:val="00E21BAA"/>
    <w:rsid w:val="00E22704"/>
    <w:rsid w:val="00E22AF1"/>
    <w:rsid w:val="00E22BD4"/>
    <w:rsid w:val="00E22DB2"/>
    <w:rsid w:val="00E2341A"/>
    <w:rsid w:val="00E23F26"/>
    <w:rsid w:val="00E24148"/>
    <w:rsid w:val="00E24D36"/>
    <w:rsid w:val="00E2564C"/>
    <w:rsid w:val="00E25F31"/>
    <w:rsid w:val="00E2774C"/>
    <w:rsid w:val="00E27867"/>
    <w:rsid w:val="00E27E60"/>
    <w:rsid w:val="00E30580"/>
    <w:rsid w:val="00E3136E"/>
    <w:rsid w:val="00E316E8"/>
    <w:rsid w:val="00E31A22"/>
    <w:rsid w:val="00E3412A"/>
    <w:rsid w:val="00E352BC"/>
    <w:rsid w:val="00E36B97"/>
    <w:rsid w:val="00E36E10"/>
    <w:rsid w:val="00E3726E"/>
    <w:rsid w:val="00E403A9"/>
    <w:rsid w:val="00E40FAB"/>
    <w:rsid w:val="00E41437"/>
    <w:rsid w:val="00E41F8A"/>
    <w:rsid w:val="00E436F0"/>
    <w:rsid w:val="00E439FF"/>
    <w:rsid w:val="00E43E65"/>
    <w:rsid w:val="00E43FAD"/>
    <w:rsid w:val="00E446F5"/>
    <w:rsid w:val="00E4546A"/>
    <w:rsid w:val="00E45660"/>
    <w:rsid w:val="00E45B47"/>
    <w:rsid w:val="00E464D5"/>
    <w:rsid w:val="00E46B03"/>
    <w:rsid w:val="00E51ED3"/>
    <w:rsid w:val="00E5213D"/>
    <w:rsid w:val="00E52363"/>
    <w:rsid w:val="00E528EE"/>
    <w:rsid w:val="00E54380"/>
    <w:rsid w:val="00E54BB6"/>
    <w:rsid w:val="00E54C7F"/>
    <w:rsid w:val="00E553A9"/>
    <w:rsid w:val="00E56BB8"/>
    <w:rsid w:val="00E56EEC"/>
    <w:rsid w:val="00E5717B"/>
    <w:rsid w:val="00E576D3"/>
    <w:rsid w:val="00E57B13"/>
    <w:rsid w:val="00E6051F"/>
    <w:rsid w:val="00E6116E"/>
    <w:rsid w:val="00E61230"/>
    <w:rsid w:val="00E61D4E"/>
    <w:rsid w:val="00E62509"/>
    <w:rsid w:val="00E62790"/>
    <w:rsid w:val="00E64659"/>
    <w:rsid w:val="00E65312"/>
    <w:rsid w:val="00E67406"/>
    <w:rsid w:val="00E6740E"/>
    <w:rsid w:val="00E7000A"/>
    <w:rsid w:val="00E704E4"/>
    <w:rsid w:val="00E70E81"/>
    <w:rsid w:val="00E72B5A"/>
    <w:rsid w:val="00E74B38"/>
    <w:rsid w:val="00E75D74"/>
    <w:rsid w:val="00E7613F"/>
    <w:rsid w:val="00E76438"/>
    <w:rsid w:val="00E76A85"/>
    <w:rsid w:val="00E77698"/>
    <w:rsid w:val="00E80CD6"/>
    <w:rsid w:val="00E81CC2"/>
    <w:rsid w:val="00E82050"/>
    <w:rsid w:val="00E82EDC"/>
    <w:rsid w:val="00E83073"/>
    <w:rsid w:val="00E84AB7"/>
    <w:rsid w:val="00E84B00"/>
    <w:rsid w:val="00E8515F"/>
    <w:rsid w:val="00E85D8B"/>
    <w:rsid w:val="00E86186"/>
    <w:rsid w:val="00E861E7"/>
    <w:rsid w:val="00E867DF"/>
    <w:rsid w:val="00E87F04"/>
    <w:rsid w:val="00E9063E"/>
    <w:rsid w:val="00E90DA5"/>
    <w:rsid w:val="00E929F6"/>
    <w:rsid w:val="00E9450E"/>
    <w:rsid w:val="00E95521"/>
    <w:rsid w:val="00E95604"/>
    <w:rsid w:val="00E959B1"/>
    <w:rsid w:val="00E95FC0"/>
    <w:rsid w:val="00E96516"/>
    <w:rsid w:val="00E96CDB"/>
    <w:rsid w:val="00E97F2B"/>
    <w:rsid w:val="00EA0BA5"/>
    <w:rsid w:val="00EA0C84"/>
    <w:rsid w:val="00EA1735"/>
    <w:rsid w:val="00EA3DE9"/>
    <w:rsid w:val="00EA52C6"/>
    <w:rsid w:val="00EA559B"/>
    <w:rsid w:val="00EA6D8A"/>
    <w:rsid w:val="00EA75B2"/>
    <w:rsid w:val="00EB0C1A"/>
    <w:rsid w:val="00EB0CBE"/>
    <w:rsid w:val="00EB1F15"/>
    <w:rsid w:val="00EB27CA"/>
    <w:rsid w:val="00EB31A2"/>
    <w:rsid w:val="00EB39F5"/>
    <w:rsid w:val="00EB3E1E"/>
    <w:rsid w:val="00EB4335"/>
    <w:rsid w:val="00EB4A8A"/>
    <w:rsid w:val="00EB52E1"/>
    <w:rsid w:val="00EB543E"/>
    <w:rsid w:val="00EB5505"/>
    <w:rsid w:val="00EB564D"/>
    <w:rsid w:val="00EB5C7F"/>
    <w:rsid w:val="00EB6D54"/>
    <w:rsid w:val="00EB75E5"/>
    <w:rsid w:val="00EB7848"/>
    <w:rsid w:val="00EC2137"/>
    <w:rsid w:val="00EC29E3"/>
    <w:rsid w:val="00EC34A3"/>
    <w:rsid w:val="00EC3E48"/>
    <w:rsid w:val="00EC434A"/>
    <w:rsid w:val="00EC595C"/>
    <w:rsid w:val="00EC5AFC"/>
    <w:rsid w:val="00EC6AE2"/>
    <w:rsid w:val="00EC6B60"/>
    <w:rsid w:val="00EC7164"/>
    <w:rsid w:val="00EC75E3"/>
    <w:rsid w:val="00EC7A9B"/>
    <w:rsid w:val="00EC7E18"/>
    <w:rsid w:val="00EC7ED0"/>
    <w:rsid w:val="00ED0900"/>
    <w:rsid w:val="00ED0B9C"/>
    <w:rsid w:val="00ED1331"/>
    <w:rsid w:val="00ED20E6"/>
    <w:rsid w:val="00ED22F6"/>
    <w:rsid w:val="00ED2C40"/>
    <w:rsid w:val="00ED3E85"/>
    <w:rsid w:val="00ED3F2D"/>
    <w:rsid w:val="00ED4313"/>
    <w:rsid w:val="00ED5399"/>
    <w:rsid w:val="00ED5900"/>
    <w:rsid w:val="00ED5BB9"/>
    <w:rsid w:val="00ED6169"/>
    <w:rsid w:val="00ED6655"/>
    <w:rsid w:val="00ED6D94"/>
    <w:rsid w:val="00ED7C29"/>
    <w:rsid w:val="00EE0F7C"/>
    <w:rsid w:val="00EE1598"/>
    <w:rsid w:val="00EE1F4C"/>
    <w:rsid w:val="00EE242E"/>
    <w:rsid w:val="00EE27D0"/>
    <w:rsid w:val="00EE2C9E"/>
    <w:rsid w:val="00EE39CA"/>
    <w:rsid w:val="00EE3DC1"/>
    <w:rsid w:val="00EE4575"/>
    <w:rsid w:val="00EE46B5"/>
    <w:rsid w:val="00EE4BFE"/>
    <w:rsid w:val="00EE5F0A"/>
    <w:rsid w:val="00EE6145"/>
    <w:rsid w:val="00EE6258"/>
    <w:rsid w:val="00EE78C1"/>
    <w:rsid w:val="00EF065F"/>
    <w:rsid w:val="00EF0C9F"/>
    <w:rsid w:val="00EF0CA2"/>
    <w:rsid w:val="00EF2305"/>
    <w:rsid w:val="00EF2683"/>
    <w:rsid w:val="00EF3208"/>
    <w:rsid w:val="00EF3351"/>
    <w:rsid w:val="00EF3C00"/>
    <w:rsid w:val="00EF4C09"/>
    <w:rsid w:val="00EF557E"/>
    <w:rsid w:val="00EF644B"/>
    <w:rsid w:val="00EF68E0"/>
    <w:rsid w:val="00EF74DF"/>
    <w:rsid w:val="00EF7A9B"/>
    <w:rsid w:val="00F0033E"/>
    <w:rsid w:val="00F00947"/>
    <w:rsid w:val="00F01200"/>
    <w:rsid w:val="00F01B04"/>
    <w:rsid w:val="00F01D9F"/>
    <w:rsid w:val="00F0274F"/>
    <w:rsid w:val="00F0316C"/>
    <w:rsid w:val="00F0386D"/>
    <w:rsid w:val="00F04A90"/>
    <w:rsid w:val="00F04AB2"/>
    <w:rsid w:val="00F05B6B"/>
    <w:rsid w:val="00F05CE4"/>
    <w:rsid w:val="00F06AA6"/>
    <w:rsid w:val="00F07560"/>
    <w:rsid w:val="00F102B2"/>
    <w:rsid w:val="00F1080B"/>
    <w:rsid w:val="00F11E10"/>
    <w:rsid w:val="00F11E7C"/>
    <w:rsid w:val="00F12D7B"/>
    <w:rsid w:val="00F136B8"/>
    <w:rsid w:val="00F13FA9"/>
    <w:rsid w:val="00F13FCE"/>
    <w:rsid w:val="00F147E4"/>
    <w:rsid w:val="00F151F0"/>
    <w:rsid w:val="00F15BC4"/>
    <w:rsid w:val="00F17827"/>
    <w:rsid w:val="00F21574"/>
    <w:rsid w:val="00F217BE"/>
    <w:rsid w:val="00F220B3"/>
    <w:rsid w:val="00F225CF"/>
    <w:rsid w:val="00F22A2E"/>
    <w:rsid w:val="00F2373A"/>
    <w:rsid w:val="00F23D6C"/>
    <w:rsid w:val="00F260E3"/>
    <w:rsid w:val="00F26DDA"/>
    <w:rsid w:val="00F26F55"/>
    <w:rsid w:val="00F27259"/>
    <w:rsid w:val="00F279B4"/>
    <w:rsid w:val="00F27EB2"/>
    <w:rsid w:val="00F31644"/>
    <w:rsid w:val="00F32ABE"/>
    <w:rsid w:val="00F336F2"/>
    <w:rsid w:val="00F33737"/>
    <w:rsid w:val="00F3400A"/>
    <w:rsid w:val="00F35E55"/>
    <w:rsid w:val="00F369CA"/>
    <w:rsid w:val="00F37D12"/>
    <w:rsid w:val="00F400C7"/>
    <w:rsid w:val="00F402DB"/>
    <w:rsid w:val="00F40E47"/>
    <w:rsid w:val="00F418D7"/>
    <w:rsid w:val="00F434CA"/>
    <w:rsid w:val="00F43AD2"/>
    <w:rsid w:val="00F44CFD"/>
    <w:rsid w:val="00F455C8"/>
    <w:rsid w:val="00F457D4"/>
    <w:rsid w:val="00F463FA"/>
    <w:rsid w:val="00F4662D"/>
    <w:rsid w:val="00F502D6"/>
    <w:rsid w:val="00F50302"/>
    <w:rsid w:val="00F51024"/>
    <w:rsid w:val="00F51F2B"/>
    <w:rsid w:val="00F532EF"/>
    <w:rsid w:val="00F53920"/>
    <w:rsid w:val="00F53A85"/>
    <w:rsid w:val="00F53C1F"/>
    <w:rsid w:val="00F53EFF"/>
    <w:rsid w:val="00F56DD9"/>
    <w:rsid w:val="00F57CD7"/>
    <w:rsid w:val="00F6061A"/>
    <w:rsid w:val="00F62368"/>
    <w:rsid w:val="00F62A31"/>
    <w:rsid w:val="00F636FF"/>
    <w:rsid w:val="00F664F9"/>
    <w:rsid w:val="00F66FAF"/>
    <w:rsid w:val="00F67299"/>
    <w:rsid w:val="00F712C5"/>
    <w:rsid w:val="00F71B5C"/>
    <w:rsid w:val="00F72576"/>
    <w:rsid w:val="00F726F2"/>
    <w:rsid w:val="00F72EF6"/>
    <w:rsid w:val="00F735FC"/>
    <w:rsid w:val="00F74446"/>
    <w:rsid w:val="00F7515F"/>
    <w:rsid w:val="00F75687"/>
    <w:rsid w:val="00F760C9"/>
    <w:rsid w:val="00F77170"/>
    <w:rsid w:val="00F779AF"/>
    <w:rsid w:val="00F8054A"/>
    <w:rsid w:val="00F81685"/>
    <w:rsid w:val="00F8169F"/>
    <w:rsid w:val="00F81A3B"/>
    <w:rsid w:val="00F82F6B"/>
    <w:rsid w:val="00F83BE6"/>
    <w:rsid w:val="00F845C0"/>
    <w:rsid w:val="00F8491E"/>
    <w:rsid w:val="00F851D9"/>
    <w:rsid w:val="00F85ECF"/>
    <w:rsid w:val="00F91C61"/>
    <w:rsid w:val="00F92D79"/>
    <w:rsid w:val="00F93A57"/>
    <w:rsid w:val="00F93C98"/>
    <w:rsid w:val="00F93E2A"/>
    <w:rsid w:val="00F944A3"/>
    <w:rsid w:val="00F9468B"/>
    <w:rsid w:val="00F95204"/>
    <w:rsid w:val="00F954C7"/>
    <w:rsid w:val="00F97A87"/>
    <w:rsid w:val="00F97F1B"/>
    <w:rsid w:val="00FA0831"/>
    <w:rsid w:val="00FA0DC3"/>
    <w:rsid w:val="00FA118E"/>
    <w:rsid w:val="00FA16C4"/>
    <w:rsid w:val="00FA1F1E"/>
    <w:rsid w:val="00FA2E8E"/>
    <w:rsid w:val="00FA2EEB"/>
    <w:rsid w:val="00FA2F5C"/>
    <w:rsid w:val="00FA3E8C"/>
    <w:rsid w:val="00FA3F3E"/>
    <w:rsid w:val="00FA64E9"/>
    <w:rsid w:val="00FA69C2"/>
    <w:rsid w:val="00FA7266"/>
    <w:rsid w:val="00FA78DF"/>
    <w:rsid w:val="00FB01C5"/>
    <w:rsid w:val="00FB01E1"/>
    <w:rsid w:val="00FB0F88"/>
    <w:rsid w:val="00FB2BB1"/>
    <w:rsid w:val="00FB3D86"/>
    <w:rsid w:val="00FB4431"/>
    <w:rsid w:val="00FB5056"/>
    <w:rsid w:val="00FB61CE"/>
    <w:rsid w:val="00FB662D"/>
    <w:rsid w:val="00FB7C61"/>
    <w:rsid w:val="00FC0C66"/>
    <w:rsid w:val="00FC23BB"/>
    <w:rsid w:val="00FC2E14"/>
    <w:rsid w:val="00FC2F1C"/>
    <w:rsid w:val="00FC3082"/>
    <w:rsid w:val="00FC4447"/>
    <w:rsid w:val="00FC48B3"/>
    <w:rsid w:val="00FC49B2"/>
    <w:rsid w:val="00FC56D7"/>
    <w:rsid w:val="00FC67C9"/>
    <w:rsid w:val="00FC7605"/>
    <w:rsid w:val="00FD00C0"/>
    <w:rsid w:val="00FD1830"/>
    <w:rsid w:val="00FD2021"/>
    <w:rsid w:val="00FD2B58"/>
    <w:rsid w:val="00FD3467"/>
    <w:rsid w:val="00FD486C"/>
    <w:rsid w:val="00FD4CFC"/>
    <w:rsid w:val="00FD5EDD"/>
    <w:rsid w:val="00FD6346"/>
    <w:rsid w:val="00FD6974"/>
    <w:rsid w:val="00FD701A"/>
    <w:rsid w:val="00FD71BC"/>
    <w:rsid w:val="00FD72ED"/>
    <w:rsid w:val="00FD73EA"/>
    <w:rsid w:val="00FE0DB7"/>
    <w:rsid w:val="00FE0FE8"/>
    <w:rsid w:val="00FE1E8F"/>
    <w:rsid w:val="00FE2447"/>
    <w:rsid w:val="00FE3AD4"/>
    <w:rsid w:val="00FE565C"/>
    <w:rsid w:val="00FE60CF"/>
    <w:rsid w:val="00FE75CC"/>
    <w:rsid w:val="00FE793A"/>
    <w:rsid w:val="00FF181A"/>
    <w:rsid w:val="00FF22C9"/>
    <w:rsid w:val="00FF2C7B"/>
    <w:rsid w:val="00FF3832"/>
    <w:rsid w:val="00FF3DE3"/>
    <w:rsid w:val="00FF4287"/>
    <w:rsid w:val="00FF4493"/>
    <w:rsid w:val="00FF463D"/>
    <w:rsid w:val="00FF57B7"/>
    <w:rsid w:val="00FF68CA"/>
    <w:rsid w:val="00FF6B88"/>
    <w:rsid w:val="00FF6C22"/>
    <w:rsid w:val="00FF700F"/>
    <w:rsid w:val="00FF7F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AAF"/>
    <w:pPr>
      <w:spacing w:after="200" w:line="276" w:lineRule="auto"/>
    </w:pPr>
    <w:rPr>
      <w:sz w:val="22"/>
      <w:szCs w:val="22"/>
      <w:lang w:eastAsia="en-US"/>
    </w:rPr>
  </w:style>
  <w:style w:type="paragraph" w:styleId="4">
    <w:name w:val="heading 4"/>
    <w:basedOn w:val="a"/>
    <w:link w:val="40"/>
    <w:uiPriority w:val="9"/>
    <w:qFormat/>
    <w:rsid w:val="007548D4"/>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7548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7548D4"/>
  </w:style>
  <w:style w:type="character" w:styleId="a3">
    <w:name w:val="Hyperlink"/>
    <w:uiPriority w:val="99"/>
    <w:semiHidden/>
    <w:unhideWhenUsed/>
    <w:rsid w:val="007548D4"/>
    <w:rPr>
      <w:color w:val="0000FF"/>
      <w:u w:val="single"/>
    </w:rPr>
  </w:style>
  <w:style w:type="paragraph" w:customStyle="1" w:styleId="s22">
    <w:name w:val="s_22"/>
    <w:basedOn w:val="a"/>
    <w:rsid w:val="007548D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9">
    <w:name w:val="s_9"/>
    <w:basedOn w:val="a"/>
    <w:rsid w:val="007548D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3">
    <w:name w:val="s_3"/>
    <w:basedOn w:val="a"/>
    <w:rsid w:val="007548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0"/>
    <w:rsid w:val="007548D4"/>
  </w:style>
  <w:style w:type="paragraph" w:styleId="HTML">
    <w:name w:val="HTML Preformatted"/>
    <w:basedOn w:val="a"/>
    <w:link w:val="HTML0"/>
    <w:uiPriority w:val="99"/>
    <w:semiHidden/>
    <w:unhideWhenUsed/>
    <w:rsid w:val="00754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7548D4"/>
    <w:rPr>
      <w:rFonts w:ascii="Courier New" w:eastAsia="Times New Roman" w:hAnsi="Courier New" w:cs="Courier New"/>
      <w:sz w:val="20"/>
      <w:szCs w:val="20"/>
      <w:lang w:eastAsia="ru-RU"/>
    </w:rPr>
  </w:style>
  <w:style w:type="character" w:customStyle="1" w:styleId="40">
    <w:name w:val="Заголовок 4 Знак"/>
    <w:link w:val="4"/>
    <w:uiPriority w:val="9"/>
    <w:rsid w:val="007548D4"/>
    <w:rPr>
      <w:rFonts w:ascii="Times New Roman" w:eastAsia="Times New Roman" w:hAnsi="Times New Roman" w:cs="Times New Roman"/>
      <w:b/>
      <w:bCs/>
      <w:sz w:val="24"/>
      <w:szCs w:val="24"/>
      <w:lang w:eastAsia="ru-RU"/>
    </w:rPr>
  </w:style>
  <w:style w:type="paragraph" w:customStyle="1" w:styleId="s16">
    <w:name w:val="s_16"/>
    <w:basedOn w:val="a"/>
    <w:rsid w:val="007548D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7">
    <w:name w:val="s_7"/>
    <w:basedOn w:val="a"/>
    <w:rsid w:val="007548D4"/>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header"/>
    <w:basedOn w:val="a"/>
    <w:link w:val="a5"/>
    <w:uiPriority w:val="99"/>
    <w:semiHidden/>
    <w:unhideWhenUsed/>
    <w:rsid w:val="00025D2B"/>
    <w:pPr>
      <w:tabs>
        <w:tab w:val="center" w:pos="4677"/>
        <w:tab w:val="right" w:pos="9355"/>
      </w:tabs>
    </w:pPr>
  </w:style>
  <w:style w:type="character" w:customStyle="1" w:styleId="a5">
    <w:name w:val="Верхний колонтитул Знак"/>
    <w:link w:val="a4"/>
    <w:uiPriority w:val="99"/>
    <w:semiHidden/>
    <w:rsid w:val="00025D2B"/>
    <w:rPr>
      <w:sz w:val="22"/>
      <w:szCs w:val="22"/>
      <w:lang w:eastAsia="en-US"/>
    </w:rPr>
  </w:style>
  <w:style w:type="paragraph" w:styleId="a6">
    <w:name w:val="footer"/>
    <w:basedOn w:val="a"/>
    <w:link w:val="a7"/>
    <w:uiPriority w:val="99"/>
    <w:unhideWhenUsed/>
    <w:rsid w:val="00025D2B"/>
    <w:pPr>
      <w:tabs>
        <w:tab w:val="center" w:pos="4677"/>
        <w:tab w:val="right" w:pos="9355"/>
      </w:tabs>
    </w:pPr>
  </w:style>
  <w:style w:type="character" w:customStyle="1" w:styleId="a7">
    <w:name w:val="Нижний колонтитул Знак"/>
    <w:link w:val="a6"/>
    <w:uiPriority w:val="99"/>
    <w:rsid w:val="00025D2B"/>
    <w:rPr>
      <w:sz w:val="22"/>
      <w:szCs w:val="22"/>
      <w:lang w:eastAsia="en-US"/>
    </w:rPr>
  </w:style>
  <w:style w:type="paragraph" w:styleId="a8">
    <w:name w:val="No Spacing"/>
    <w:uiPriority w:val="1"/>
    <w:qFormat/>
    <w:rsid w:val="00666B3E"/>
    <w:pPr>
      <w:suppressAutoHyphens/>
    </w:pPr>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973325">
      <w:bodyDiv w:val="1"/>
      <w:marLeft w:val="0"/>
      <w:marRight w:val="0"/>
      <w:marTop w:val="0"/>
      <w:marBottom w:val="0"/>
      <w:divBdr>
        <w:top w:val="none" w:sz="0" w:space="0" w:color="auto"/>
        <w:left w:val="none" w:sz="0" w:space="0" w:color="auto"/>
        <w:bottom w:val="none" w:sz="0" w:space="0" w:color="auto"/>
        <w:right w:val="none" w:sz="0" w:space="0" w:color="auto"/>
      </w:divBdr>
      <w:divsChild>
        <w:div w:id="362635921">
          <w:marLeft w:val="0"/>
          <w:marRight w:val="0"/>
          <w:marTop w:val="0"/>
          <w:marBottom w:val="0"/>
          <w:divBdr>
            <w:top w:val="none" w:sz="0" w:space="0" w:color="auto"/>
            <w:left w:val="none" w:sz="0" w:space="0" w:color="auto"/>
            <w:bottom w:val="none" w:sz="0" w:space="0" w:color="auto"/>
            <w:right w:val="none" w:sz="0" w:space="0" w:color="auto"/>
          </w:divBdr>
          <w:divsChild>
            <w:div w:id="517013775">
              <w:marLeft w:val="0"/>
              <w:marRight w:val="0"/>
              <w:marTop w:val="240"/>
              <w:marBottom w:val="240"/>
              <w:divBdr>
                <w:top w:val="none" w:sz="0" w:space="0" w:color="auto"/>
                <w:left w:val="none" w:sz="0" w:space="0" w:color="auto"/>
                <w:bottom w:val="none" w:sz="0" w:space="0" w:color="auto"/>
                <w:right w:val="none" w:sz="0" w:space="0" w:color="auto"/>
              </w:divBdr>
            </w:div>
          </w:divsChild>
        </w:div>
        <w:div w:id="367224219">
          <w:marLeft w:val="0"/>
          <w:marRight w:val="0"/>
          <w:marTop w:val="0"/>
          <w:marBottom w:val="0"/>
          <w:divBdr>
            <w:top w:val="none" w:sz="0" w:space="0" w:color="auto"/>
            <w:left w:val="none" w:sz="0" w:space="0" w:color="auto"/>
            <w:bottom w:val="none" w:sz="0" w:space="0" w:color="auto"/>
            <w:right w:val="none" w:sz="0" w:space="0" w:color="auto"/>
          </w:divBdr>
          <w:divsChild>
            <w:div w:id="441456663">
              <w:marLeft w:val="0"/>
              <w:marRight w:val="0"/>
              <w:marTop w:val="0"/>
              <w:marBottom w:val="0"/>
              <w:divBdr>
                <w:top w:val="none" w:sz="0" w:space="0" w:color="auto"/>
                <w:left w:val="none" w:sz="0" w:space="0" w:color="auto"/>
                <w:bottom w:val="none" w:sz="0" w:space="0" w:color="auto"/>
                <w:right w:val="none" w:sz="0" w:space="0" w:color="auto"/>
              </w:divBdr>
              <w:divsChild>
                <w:div w:id="199436886">
                  <w:marLeft w:val="0"/>
                  <w:marRight w:val="0"/>
                  <w:marTop w:val="0"/>
                  <w:marBottom w:val="0"/>
                  <w:divBdr>
                    <w:top w:val="none" w:sz="0" w:space="0" w:color="auto"/>
                    <w:left w:val="none" w:sz="0" w:space="0" w:color="auto"/>
                    <w:bottom w:val="none" w:sz="0" w:space="0" w:color="auto"/>
                    <w:right w:val="none" w:sz="0" w:space="0" w:color="auto"/>
                  </w:divBdr>
                </w:div>
                <w:div w:id="303893893">
                  <w:marLeft w:val="0"/>
                  <w:marRight w:val="0"/>
                  <w:marTop w:val="0"/>
                  <w:marBottom w:val="0"/>
                  <w:divBdr>
                    <w:top w:val="none" w:sz="0" w:space="0" w:color="auto"/>
                    <w:left w:val="none" w:sz="0" w:space="0" w:color="auto"/>
                    <w:bottom w:val="none" w:sz="0" w:space="0" w:color="auto"/>
                    <w:right w:val="none" w:sz="0" w:space="0" w:color="auto"/>
                  </w:divBdr>
                  <w:divsChild>
                    <w:div w:id="468060808">
                      <w:marLeft w:val="0"/>
                      <w:marRight w:val="0"/>
                      <w:marTop w:val="240"/>
                      <w:marBottom w:val="240"/>
                      <w:divBdr>
                        <w:top w:val="none" w:sz="0" w:space="0" w:color="auto"/>
                        <w:left w:val="none" w:sz="0" w:space="0" w:color="auto"/>
                        <w:bottom w:val="none" w:sz="0" w:space="0" w:color="auto"/>
                        <w:right w:val="none" w:sz="0" w:space="0" w:color="auto"/>
                      </w:divBdr>
                    </w:div>
                  </w:divsChild>
                </w:div>
                <w:div w:id="332268309">
                  <w:marLeft w:val="0"/>
                  <w:marRight w:val="0"/>
                  <w:marTop w:val="0"/>
                  <w:marBottom w:val="0"/>
                  <w:divBdr>
                    <w:top w:val="none" w:sz="0" w:space="0" w:color="auto"/>
                    <w:left w:val="none" w:sz="0" w:space="0" w:color="auto"/>
                    <w:bottom w:val="none" w:sz="0" w:space="0" w:color="auto"/>
                    <w:right w:val="none" w:sz="0" w:space="0" w:color="auto"/>
                  </w:divBdr>
                  <w:divsChild>
                    <w:div w:id="139618752">
                      <w:marLeft w:val="0"/>
                      <w:marRight w:val="0"/>
                      <w:marTop w:val="240"/>
                      <w:marBottom w:val="240"/>
                      <w:divBdr>
                        <w:top w:val="none" w:sz="0" w:space="0" w:color="auto"/>
                        <w:left w:val="none" w:sz="0" w:space="0" w:color="auto"/>
                        <w:bottom w:val="none" w:sz="0" w:space="0" w:color="auto"/>
                        <w:right w:val="none" w:sz="0" w:space="0" w:color="auto"/>
                      </w:divBdr>
                    </w:div>
                    <w:div w:id="261912921">
                      <w:marLeft w:val="0"/>
                      <w:marRight w:val="0"/>
                      <w:marTop w:val="240"/>
                      <w:marBottom w:val="240"/>
                      <w:divBdr>
                        <w:top w:val="none" w:sz="0" w:space="0" w:color="auto"/>
                        <w:left w:val="none" w:sz="0" w:space="0" w:color="auto"/>
                        <w:bottom w:val="none" w:sz="0" w:space="0" w:color="auto"/>
                        <w:right w:val="none" w:sz="0" w:space="0" w:color="auto"/>
                      </w:divBdr>
                    </w:div>
                  </w:divsChild>
                </w:div>
                <w:div w:id="593633598">
                  <w:marLeft w:val="0"/>
                  <w:marRight w:val="0"/>
                  <w:marTop w:val="0"/>
                  <w:marBottom w:val="0"/>
                  <w:divBdr>
                    <w:top w:val="none" w:sz="0" w:space="0" w:color="auto"/>
                    <w:left w:val="none" w:sz="0" w:space="0" w:color="auto"/>
                    <w:bottom w:val="none" w:sz="0" w:space="0" w:color="auto"/>
                    <w:right w:val="none" w:sz="0" w:space="0" w:color="auto"/>
                  </w:divBdr>
                  <w:divsChild>
                    <w:div w:id="576866750">
                      <w:marLeft w:val="0"/>
                      <w:marRight w:val="0"/>
                      <w:marTop w:val="240"/>
                      <w:marBottom w:val="240"/>
                      <w:divBdr>
                        <w:top w:val="none" w:sz="0" w:space="0" w:color="auto"/>
                        <w:left w:val="none" w:sz="0" w:space="0" w:color="auto"/>
                        <w:bottom w:val="none" w:sz="0" w:space="0" w:color="auto"/>
                        <w:right w:val="none" w:sz="0" w:space="0" w:color="auto"/>
                      </w:divBdr>
                    </w:div>
                  </w:divsChild>
                </w:div>
                <w:div w:id="893661681">
                  <w:marLeft w:val="0"/>
                  <w:marRight w:val="0"/>
                  <w:marTop w:val="0"/>
                  <w:marBottom w:val="0"/>
                  <w:divBdr>
                    <w:top w:val="none" w:sz="0" w:space="0" w:color="auto"/>
                    <w:left w:val="none" w:sz="0" w:space="0" w:color="auto"/>
                    <w:bottom w:val="none" w:sz="0" w:space="0" w:color="auto"/>
                    <w:right w:val="none" w:sz="0" w:space="0" w:color="auto"/>
                  </w:divBdr>
                  <w:divsChild>
                    <w:div w:id="744686373">
                      <w:marLeft w:val="0"/>
                      <w:marRight w:val="0"/>
                      <w:marTop w:val="240"/>
                      <w:marBottom w:val="240"/>
                      <w:divBdr>
                        <w:top w:val="none" w:sz="0" w:space="0" w:color="auto"/>
                        <w:left w:val="none" w:sz="0" w:space="0" w:color="auto"/>
                        <w:bottom w:val="none" w:sz="0" w:space="0" w:color="auto"/>
                        <w:right w:val="none" w:sz="0" w:space="0" w:color="auto"/>
                      </w:divBdr>
                    </w:div>
                  </w:divsChild>
                </w:div>
                <w:div w:id="974606466">
                  <w:marLeft w:val="0"/>
                  <w:marRight w:val="0"/>
                  <w:marTop w:val="0"/>
                  <w:marBottom w:val="0"/>
                  <w:divBdr>
                    <w:top w:val="none" w:sz="0" w:space="0" w:color="auto"/>
                    <w:left w:val="none" w:sz="0" w:space="0" w:color="auto"/>
                    <w:bottom w:val="none" w:sz="0" w:space="0" w:color="auto"/>
                    <w:right w:val="none" w:sz="0" w:space="0" w:color="auto"/>
                  </w:divBdr>
                </w:div>
                <w:div w:id="1599023591">
                  <w:marLeft w:val="0"/>
                  <w:marRight w:val="0"/>
                  <w:marTop w:val="0"/>
                  <w:marBottom w:val="0"/>
                  <w:divBdr>
                    <w:top w:val="none" w:sz="0" w:space="0" w:color="auto"/>
                    <w:left w:val="none" w:sz="0" w:space="0" w:color="auto"/>
                    <w:bottom w:val="none" w:sz="0" w:space="0" w:color="auto"/>
                    <w:right w:val="none" w:sz="0" w:space="0" w:color="auto"/>
                  </w:divBdr>
                </w:div>
                <w:div w:id="1980767688">
                  <w:marLeft w:val="0"/>
                  <w:marRight w:val="0"/>
                  <w:marTop w:val="0"/>
                  <w:marBottom w:val="0"/>
                  <w:divBdr>
                    <w:top w:val="none" w:sz="0" w:space="0" w:color="auto"/>
                    <w:left w:val="none" w:sz="0" w:space="0" w:color="auto"/>
                    <w:bottom w:val="none" w:sz="0" w:space="0" w:color="auto"/>
                    <w:right w:val="none" w:sz="0" w:space="0" w:color="auto"/>
                  </w:divBdr>
                  <w:divsChild>
                    <w:div w:id="147498112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449513255">
              <w:marLeft w:val="0"/>
              <w:marRight w:val="0"/>
              <w:marTop w:val="0"/>
              <w:marBottom w:val="0"/>
              <w:divBdr>
                <w:top w:val="none" w:sz="0" w:space="0" w:color="auto"/>
                <w:left w:val="none" w:sz="0" w:space="0" w:color="auto"/>
                <w:bottom w:val="none" w:sz="0" w:space="0" w:color="auto"/>
                <w:right w:val="none" w:sz="0" w:space="0" w:color="auto"/>
              </w:divBdr>
              <w:divsChild>
                <w:div w:id="5450864">
                  <w:marLeft w:val="0"/>
                  <w:marRight w:val="0"/>
                  <w:marTop w:val="0"/>
                  <w:marBottom w:val="0"/>
                  <w:divBdr>
                    <w:top w:val="none" w:sz="0" w:space="0" w:color="auto"/>
                    <w:left w:val="none" w:sz="0" w:space="0" w:color="auto"/>
                    <w:bottom w:val="none" w:sz="0" w:space="0" w:color="auto"/>
                    <w:right w:val="none" w:sz="0" w:space="0" w:color="auto"/>
                  </w:divBdr>
                </w:div>
                <w:div w:id="35929717">
                  <w:marLeft w:val="0"/>
                  <w:marRight w:val="0"/>
                  <w:marTop w:val="0"/>
                  <w:marBottom w:val="0"/>
                  <w:divBdr>
                    <w:top w:val="none" w:sz="0" w:space="0" w:color="auto"/>
                    <w:left w:val="none" w:sz="0" w:space="0" w:color="auto"/>
                    <w:bottom w:val="none" w:sz="0" w:space="0" w:color="auto"/>
                    <w:right w:val="none" w:sz="0" w:space="0" w:color="auto"/>
                  </w:divBdr>
                </w:div>
                <w:div w:id="133722202">
                  <w:marLeft w:val="0"/>
                  <w:marRight w:val="0"/>
                  <w:marTop w:val="0"/>
                  <w:marBottom w:val="0"/>
                  <w:divBdr>
                    <w:top w:val="none" w:sz="0" w:space="0" w:color="auto"/>
                    <w:left w:val="none" w:sz="0" w:space="0" w:color="auto"/>
                    <w:bottom w:val="none" w:sz="0" w:space="0" w:color="auto"/>
                    <w:right w:val="none" w:sz="0" w:space="0" w:color="auto"/>
                  </w:divBdr>
                </w:div>
                <w:div w:id="193200612">
                  <w:marLeft w:val="0"/>
                  <w:marRight w:val="0"/>
                  <w:marTop w:val="0"/>
                  <w:marBottom w:val="0"/>
                  <w:divBdr>
                    <w:top w:val="none" w:sz="0" w:space="0" w:color="auto"/>
                    <w:left w:val="none" w:sz="0" w:space="0" w:color="auto"/>
                    <w:bottom w:val="none" w:sz="0" w:space="0" w:color="auto"/>
                    <w:right w:val="none" w:sz="0" w:space="0" w:color="auto"/>
                  </w:divBdr>
                </w:div>
                <w:div w:id="271864780">
                  <w:marLeft w:val="0"/>
                  <w:marRight w:val="0"/>
                  <w:marTop w:val="0"/>
                  <w:marBottom w:val="0"/>
                  <w:divBdr>
                    <w:top w:val="none" w:sz="0" w:space="0" w:color="auto"/>
                    <w:left w:val="none" w:sz="0" w:space="0" w:color="auto"/>
                    <w:bottom w:val="none" w:sz="0" w:space="0" w:color="auto"/>
                    <w:right w:val="none" w:sz="0" w:space="0" w:color="auto"/>
                  </w:divBdr>
                </w:div>
                <w:div w:id="328294645">
                  <w:marLeft w:val="0"/>
                  <w:marRight w:val="0"/>
                  <w:marTop w:val="0"/>
                  <w:marBottom w:val="0"/>
                  <w:divBdr>
                    <w:top w:val="none" w:sz="0" w:space="0" w:color="auto"/>
                    <w:left w:val="none" w:sz="0" w:space="0" w:color="auto"/>
                    <w:bottom w:val="none" w:sz="0" w:space="0" w:color="auto"/>
                    <w:right w:val="none" w:sz="0" w:space="0" w:color="auto"/>
                  </w:divBdr>
                  <w:divsChild>
                    <w:div w:id="1414011569">
                      <w:marLeft w:val="0"/>
                      <w:marRight w:val="0"/>
                      <w:marTop w:val="240"/>
                      <w:marBottom w:val="240"/>
                      <w:divBdr>
                        <w:top w:val="none" w:sz="0" w:space="0" w:color="auto"/>
                        <w:left w:val="none" w:sz="0" w:space="0" w:color="auto"/>
                        <w:bottom w:val="none" w:sz="0" w:space="0" w:color="auto"/>
                        <w:right w:val="none" w:sz="0" w:space="0" w:color="auto"/>
                      </w:divBdr>
                    </w:div>
                  </w:divsChild>
                </w:div>
                <w:div w:id="623774577">
                  <w:marLeft w:val="0"/>
                  <w:marRight w:val="0"/>
                  <w:marTop w:val="0"/>
                  <w:marBottom w:val="0"/>
                  <w:divBdr>
                    <w:top w:val="none" w:sz="0" w:space="0" w:color="auto"/>
                    <w:left w:val="none" w:sz="0" w:space="0" w:color="auto"/>
                    <w:bottom w:val="none" w:sz="0" w:space="0" w:color="auto"/>
                    <w:right w:val="none" w:sz="0" w:space="0" w:color="auto"/>
                  </w:divBdr>
                </w:div>
                <w:div w:id="686518290">
                  <w:marLeft w:val="0"/>
                  <w:marRight w:val="0"/>
                  <w:marTop w:val="0"/>
                  <w:marBottom w:val="0"/>
                  <w:divBdr>
                    <w:top w:val="none" w:sz="0" w:space="0" w:color="auto"/>
                    <w:left w:val="none" w:sz="0" w:space="0" w:color="auto"/>
                    <w:bottom w:val="none" w:sz="0" w:space="0" w:color="auto"/>
                    <w:right w:val="none" w:sz="0" w:space="0" w:color="auto"/>
                  </w:divBdr>
                </w:div>
                <w:div w:id="781417724">
                  <w:marLeft w:val="0"/>
                  <w:marRight w:val="0"/>
                  <w:marTop w:val="0"/>
                  <w:marBottom w:val="0"/>
                  <w:divBdr>
                    <w:top w:val="none" w:sz="0" w:space="0" w:color="auto"/>
                    <w:left w:val="none" w:sz="0" w:space="0" w:color="auto"/>
                    <w:bottom w:val="none" w:sz="0" w:space="0" w:color="auto"/>
                    <w:right w:val="none" w:sz="0" w:space="0" w:color="auto"/>
                  </w:divBdr>
                </w:div>
                <w:div w:id="793450154">
                  <w:marLeft w:val="0"/>
                  <w:marRight w:val="0"/>
                  <w:marTop w:val="0"/>
                  <w:marBottom w:val="0"/>
                  <w:divBdr>
                    <w:top w:val="none" w:sz="0" w:space="0" w:color="auto"/>
                    <w:left w:val="none" w:sz="0" w:space="0" w:color="auto"/>
                    <w:bottom w:val="none" w:sz="0" w:space="0" w:color="auto"/>
                    <w:right w:val="none" w:sz="0" w:space="0" w:color="auto"/>
                  </w:divBdr>
                </w:div>
                <w:div w:id="928385565">
                  <w:marLeft w:val="0"/>
                  <w:marRight w:val="0"/>
                  <w:marTop w:val="0"/>
                  <w:marBottom w:val="0"/>
                  <w:divBdr>
                    <w:top w:val="none" w:sz="0" w:space="0" w:color="auto"/>
                    <w:left w:val="none" w:sz="0" w:space="0" w:color="auto"/>
                    <w:bottom w:val="none" w:sz="0" w:space="0" w:color="auto"/>
                    <w:right w:val="none" w:sz="0" w:space="0" w:color="auto"/>
                  </w:divBdr>
                </w:div>
                <w:div w:id="1015883265">
                  <w:marLeft w:val="0"/>
                  <w:marRight w:val="0"/>
                  <w:marTop w:val="0"/>
                  <w:marBottom w:val="0"/>
                  <w:divBdr>
                    <w:top w:val="none" w:sz="0" w:space="0" w:color="auto"/>
                    <w:left w:val="none" w:sz="0" w:space="0" w:color="auto"/>
                    <w:bottom w:val="none" w:sz="0" w:space="0" w:color="auto"/>
                    <w:right w:val="none" w:sz="0" w:space="0" w:color="auto"/>
                  </w:divBdr>
                </w:div>
                <w:div w:id="1020157250">
                  <w:marLeft w:val="0"/>
                  <w:marRight w:val="0"/>
                  <w:marTop w:val="0"/>
                  <w:marBottom w:val="0"/>
                  <w:divBdr>
                    <w:top w:val="none" w:sz="0" w:space="0" w:color="auto"/>
                    <w:left w:val="none" w:sz="0" w:space="0" w:color="auto"/>
                    <w:bottom w:val="none" w:sz="0" w:space="0" w:color="auto"/>
                    <w:right w:val="none" w:sz="0" w:space="0" w:color="auto"/>
                  </w:divBdr>
                </w:div>
                <w:div w:id="1020468848">
                  <w:marLeft w:val="0"/>
                  <w:marRight w:val="0"/>
                  <w:marTop w:val="0"/>
                  <w:marBottom w:val="0"/>
                  <w:divBdr>
                    <w:top w:val="none" w:sz="0" w:space="0" w:color="auto"/>
                    <w:left w:val="none" w:sz="0" w:space="0" w:color="auto"/>
                    <w:bottom w:val="none" w:sz="0" w:space="0" w:color="auto"/>
                    <w:right w:val="none" w:sz="0" w:space="0" w:color="auto"/>
                  </w:divBdr>
                </w:div>
                <w:div w:id="1260406161">
                  <w:marLeft w:val="0"/>
                  <w:marRight w:val="0"/>
                  <w:marTop w:val="0"/>
                  <w:marBottom w:val="0"/>
                  <w:divBdr>
                    <w:top w:val="none" w:sz="0" w:space="0" w:color="auto"/>
                    <w:left w:val="none" w:sz="0" w:space="0" w:color="auto"/>
                    <w:bottom w:val="none" w:sz="0" w:space="0" w:color="auto"/>
                    <w:right w:val="none" w:sz="0" w:space="0" w:color="auto"/>
                  </w:divBdr>
                </w:div>
                <w:div w:id="1434328477">
                  <w:marLeft w:val="0"/>
                  <w:marRight w:val="0"/>
                  <w:marTop w:val="0"/>
                  <w:marBottom w:val="0"/>
                  <w:divBdr>
                    <w:top w:val="none" w:sz="0" w:space="0" w:color="auto"/>
                    <w:left w:val="none" w:sz="0" w:space="0" w:color="auto"/>
                    <w:bottom w:val="none" w:sz="0" w:space="0" w:color="auto"/>
                    <w:right w:val="none" w:sz="0" w:space="0" w:color="auto"/>
                  </w:divBdr>
                </w:div>
                <w:div w:id="1508404000">
                  <w:marLeft w:val="0"/>
                  <w:marRight w:val="0"/>
                  <w:marTop w:val="0"/>
                  <w:marBottom w:val="0"/>
                  <w:divBdr>
                    <w:top w:val="none" w:sz="0" w:space="0" w:color="auto"/>
                    <w:left w:val="none" w:sz="0" w:space="0" w:color="auto"/>
                    <w:bottom w:val="none" w:sz="0" w:space="0" w:color="auto"/>
                    <w:right w:val="none" w:sz="0" w:space="0" w:color="auto"/>
                  </w:divBdr>
                </w:div>
                <w:div w:id="1533836375">
                  <w:marLeft w:val="0"/>
                  <w:marRight w:val="0"/>
                  <w:marTop w:val="0"/>
                  <w:marBottom w:val="0"/>
                  <w:divBdr>
                    <w:top w:val="none" w:sz="0" w:space="0" w:color="auto"/>
                    <w:left w:val="none" w:sz="0" w:space="0" w:color="auto"/>
                    <w:bottom w:val="none" w:sz="0" w:space="0" w:color="auto"/>
                    <w:right w:val="none" w:sz="0" w:space="0" w:color="auto"/>
                  </w:divBdr>
                </w:div>
                <w:div w:id="1615941527">
                  <w:marLeft w:val="0"/>
                  <w:marRight w:val="0"/>
                  <w:marTop w:val="0"/>
                  <w:marBottom w:val="0"/>
                  <w:divBdr>
                    <w:top w:val="none" w:sz="0" w:space="0" w:color="auto"/>
                    <w:left w:val="none" w:sz="0" w:space="0" w:color="auto"/>
                    <w:bottom w:val="none" w:sz="0" w:space="0" w:color="auto"/>
                    <w:right w:val="none" w:sz="0" w:space="0" w:color="auto"/>
                  </w:divBdr>
                  <w:divsChild>
                    <w:div w:id="930546484">
                      <w:marLeft w:val="0"/>
                      <w:marRight w:val="0"/>
                      <w:marTop w:val="240"/>
                      <w:marBottom w:val="240"/>
                      <w:divBdr>
                        <w:top w:val="none" w:sz="0" w:space="0" w:color="auto"/>
                        <w:left w:val="none" w:sz="0" w:space="0" w:color="auto"/>
                        <w:bottom w:val="none" w:sz="0" w:space="0" w:color="auto"/>
                        <w:right w:val="none" w:sz="0" w:space="0" w:color="auto"/>
                      </w:divBdr>
                    </w:div>
                  </w:divsChild>
                </w:div>
                <w:div w:id="1713383271">
                  <w:marLeft w:val="0"/>
                  <w:marRight w:val="0"/>
                  <w:marTop w:val="0"/>
                  <w:marBottom w:val="0"/>
                  <w:divBdr>
                    <w:top w:val="none" w:sz="0" w:space="0" w:color="auto"/>
                    <w:left w:val="none" w:sz="0" w:space="0" w:color="auto"/>
                    <w:bottom w:val="none" w:sz="0" w:space="0" w:color="auto"/>
                    <w:right w:val="none" w:sz="0" w:space="0" w:color="auto"/>
                  </w:divBdr>
                </w:div>
                <w:div w:id="1749301964">
                  <w:marLeft w:val="0"/>
                  <w:marRight w:val="0"/>
                  <w:marTop w:val="0"/>
                  <w:marBottom w:val="0"/>
                  <w:divBdr>
                    <w:top w:val="none" w:sz="0" w:space="0" w:color="auto"/>
                    <w:left w:val="none" w:sz="0" w:space="0" w:color="auto"/>
                    <w:bottom w:val="none" w:sz="0" w:space="0" w:color="auto"/>
                    <w:right w:val="none" w:sz="0" w:space="0" w:color="auto"/>
                  </w:divBdr>
                </w:div>
                <w:div w:id="1858687581">
                  <w:marLeft w:val="0"/>
                  <w:marRight w:val="0"/>
                  <w:marTop w:val="0"/>
                  <w:marBottom w:val="0"/>
                  <w:divBdr>
                    <w:top w:val="none" w:sz="0" w:space="0" w:color="auto"/>
                    <w:left w:val="none" w:sz="0" w:space="0" w:color="auto"/>
                    <w:bottom w:val="none" w:sz="0" w:space="0" w:color="auto"/>
                    <w:right w:val="none" w:sz="0" w:space="0" w:color="auto"/>
                  </w:divBdr>
                </w:div>
                <w:div w:id="1968852308">
                  <w:marLeft w:val="0"/>
                  <w:marRight w:val="0"/>
                  <w:marTop w:val="0"/>
                  <w:marBottom w:val="0"/>
                  <w:divBdr>
                    <w:top w:val="none" w:sz="0" w:space="0" w:color="auto"/>
                    <w:left w:val="none" w:sz="0" w:space="0" w:color="auto"/>
                    <w:bottom w:val="none" w:sz="0" w:space="0" w:color="auto"/>
                    <w:right w:val="none" w:sz="0" w:space="0" w:color="auto"/>
                  </w:divBdr>
                </w:div>
                <w:div w:id="2112703368">
                  <w:marLeft w:val="0"/>
                  <w:marRight w:val="0"/>
                  <w:marTop w:val="0"/>
                  <w:marBottom w:val="0"/>
                  <w:divBdr>
                    <w:top w:val="none" w:sz="0" w:space="0" w:color="auto"/>
                    <w:left w:val="none" w:sz="0" w:space="0" w:color="auto"/>
                    <w:bottom w:val="none" w:sz="0" w:space="0" w:color="auto"/>
                    <w:right w:val="none" w:sz="0" w:space="0" w:color="auto"/>
                  </w:divBdr>
                </w:div>
              </w:divsChild>
            </w:div>
            <w:div w:id="453182942">
              <w:marLeft w:val="0"/>
              <w:marRight w:val="0"/>
              <w:marTop w:val="0"/>
              <w:marBottom w:val="0"/>
              <w:divBdr>
                <w:top w:val="none" w:sz="0" w:space="0" w:color="auto"/>
                <w:left w:val="none" w:sz="0" w:space="0" w:color="auto"/>
                <w:bottom w:val="none" w:sz="0" w:space="0" w:color="auto"/>
                <w:right w:val="none" w:sz="0" w:space="0" w:color="auto"/>
              </w:divBdr>
              <w:divsChild>
                <w:div w:id="78644811">
                  <w:marLeft w:val="0"/>
                  <w:marRight w:val="0"/>
                  <w:marTop w:val="0"/>
                  <w:marBottom w:val="0"/>
                  <w:divBdr>
                    <w:top w:val="none" w:sz="0" w:space="0" w:color="auto"/>
                    <w:left w:val="none" w:sz="0" w:space="0" w:color="auto"/>
                    <w:bottom w:val="none" w:sz="0" w:space="0" w:color="auto"/>
                    <w:right w:val="none" w:sz="0" w:space="0" w:color="auto"/>
                  </w:divBdr>
                </w:div>
                <w:div w:id="110368481">
                  <w:marLeft w:val="0"/>
                  <w:marRight w:val="0"/>
                  <w:marTop w:val="0"/>
                  <w:marBottom w:val="0"/>
                  <w:divBdr>
                    <w:top w:val="none" w:sz="0" w:space="0" w:color="auto"/>
                    <w:left w:val="none" w:sz="0" w:space="0" w:color="auto"/>
                    <w:bottom w:val="none" w:sz="0" w:space="0" w:color="auto"/>
                    <w:right w:val="none" w:sz="0" w:space="0" w:color="auto"/>
                  </w:divBdr>
                  <w:divsChild>
                    <w:div w:id="11344594">
                      <w:marLeft w:val="0"/>
                      <w:marRight w:val="0"/>
                      <w:marTop w:val="240"/>
                      <w:marBottom w:val="240"/>
                      <w:divBdr>
                        <w:top w:val="none" w:sz="0" w:space="0" w:color="auto"/>
                        <w:left w:val="none" w:sz="0" w:space="0" w:color="auto"/>
                        <w:bottom w:val="none" w:sz="0" w:space="0" w:color="auto"/>
                        <w:right w:val="none" w:sz="0" w:space="0" w:color="auto"/>
                      </w:divBdr>
                    </w:div>
                  </w:divsChild>
                </w:div>
                <w:div w:id="617838140">
                  <w:marLeft w:val="0"/>
                  <w:marRight w:val="0"/>
                  <w:marTop w:val="0"/>
                  <w:marBottom w:val="0"/>
                  <w:divBdr>
                    <w:top w:val="none" w:sz="0" w:space="0" w:color="auto"/>
                    <w:left w:val="none" w:sz="0" w:space="0" w:color="auto"/>
                    <w:bottom w:val="none" w:sz="0" w:space="0" w:color="auto"/>
                    <w:right w:val="none" w:sz="0" w:space="0" w:color="auto"/>
                  </w:divBdr>
                  <w:divsChild>
                    <w:div w:id="120076249">
                      <w:marLeft w:val="0"/>
                      <w:marRight w:val="0"/>
                      <w:marTop w:val="0"/>
                      <w:marBottom w:val="0"/>
                      <w:divBdr>
                        <w:top w:val="none" w:sz="0" w:space="0" w:color="auto"/>
                        <w:left w:val="none" w:sz="0" w:space="0" w:color="auto"/>
                        <w:bottom w:val="none" w:sz="0" w:space="0" w:color="auto"/>
                        <w:right w:val="none" w:sz="0" w:space="0" w:color="auto"/>
                      </w:divBdr>
                    </w:div>
                    <w:div w:id="182942025">
                      <w:marLeft w:val="0"/>
                      <w:marRight w:val="0"/>
                      <w:marTop w:val="0"/>
                      <w:marBottom w:val="0"/>
                      <w:divBdr>
                        <w:top w:val="none" w:sz="0" w:space="0" w:color="auto"/>
                        <w:left w:val="none" w:sz="0" w:space="0" w:color="auto"/>
                        <w:bottom w:val="none" w:sz="0" w:space="0" w:color="auto"/>
                        <w:right w:val="none" w:sz="0" w:space="0" w:color="auto"/>
                      </w:divBdr>
                    </w:div>
                    <w:div w:id="303196385">
                      <w:marLeft w:val="0"/>
                      <w:marRight w:val="0"/>
                      <w:marTop w:val="0"/>
                      <w:marBottom w:val="0"/>
                      <w:divBdr>
                        <w:top w:val="none" w:sz="0" w:space="0" w:color="auto"/>
                        <w:left w:val="none" w:sz="0" w:space="0" w:color="auto"/>
                        <w:bottom w:val="none" w:sz="0" w:space="0" w:color="auto"/>
                        <w:right w:val="none" w:sz="0" w:space="0" w:color="auto"/>
                      </w:divBdr>
                    </w:div>
                    <w:div w:id="419911419">
                      <w:marLeft w:val="0"/>
                      <w:marRight w:val="0"/>
                      <w:marTop w:val="0"/>
                      <w:marBottom w:val="0"/>
                      <w:divBdr>
                        <w:top w:val="none" w:sz="0" w:space="0" w:color="auto"/>
                        <w:left w:val="none" w:sz="0" w:space="0" w:color="auto"/>
                        <w:bottom w:val="none" w:sz="0" w:space="0" w:color="auto"/>
                        <w:right w:val="none" w:sz="0" w:space="0" w:color="auto"/>
                      </w:divBdr>
                    </w:div>
                    <w:div w:id="512964095">
                      <w:marLeft w:val="0"/>
                      <w:marRight w:val="0"/>
                      <w:marTop w:val="0"/>
                      <w:marBottom w:val="0"/>
                      <w:divBdr>
                        <w:top w:val="none" w:sz="0" w:space="0" w:color="auto"/>
                        <w:left w:val="none" w:sz="0" w:space="0" w:color="auto"/>
                        <w:bottom w:val="none" w:sz="0" w:space="0" w:color="auto"/>
                        <w:right w:val="none" w:sz="0" w:space="0" w:color="auto"/>
                      </w:divBdr>
                    </w:div>
                    <w:div w:id="1802993456">
                      <w:marLeft w:val="0"/>
                      <w:marRight w:val="0"/>
                      <w:marTop w:val="0"/>
                      <w:marBottom w:val="0"/>
                      <w:divBdr>
                        <w:top w:val="none" w:sz="0" w:space="0" w:color="auto"/>
                        <w:left w:val="none" w:sz="0" w:space="0" w:color="auto"/>
                        <w:bottom w:val="none" w:sz="0" w:space="0" w:color="auto"/>
                        <w:right w:val="none" w:sz="0" w:space="0" w:color="auto"/>
                      </w:divBdr>
                    </w:div>
                    <w:div w:id="1896351184">
                      <w:marLeft w:val="0"/>
                      <w:marRight w:val="0"/>
                      <w:marTop w:val="240"/>
                      <w:marBottom w:val="240"/>
                      <w:divBdr>
                        <w:top w:val="none" w:sz="0" w:space="0" w:color="auto"/>
                        <w:left w:val="none" w:sz="0" w:space="0" w:color="auto"/>
                        <w:bottom w:val="none" w:sz="0" w:space="0" w:color="auto"/>
                        <w:right w:val="none" w:sz="0" w:space="0" w:color="auto"/>
                      </w:divBdr>
                    </w:div>
                  </w:divsChild>
                </w:div>
                <w:div w:id="702904529">
                  <w:marLeft w:val="0"/>
                  <w:marRight w:val="0"/>
                  <w:marTop w:val="240"/>
                  <w:marBottom w:val="240"/>
                  <w:divBdr>
                    <w:top w:val="none" w:sz="0" w:space="0" w:color="auto"/>
                    <w:left w:val="none" w:sz="0" w:space="0" w:color="auto"/>
                    <w:bottom w:val="none" w:sz="0" w:space="0" w:color="auto"/>
                    <w:right w:val="none" w:sz="0" w:space="0" w:color="auto"/>
                  </w:divBdr>
                </w:div>
                <w:div w:id="1594390816">
                  <w:marLeft w:val="0"/>
                  <w:marRight w:val="0"/>
                  <w:marTop w:val="0"/>
                  <w:marBottom w:val="0"/>
                  <w:divBdr>
                    <w:top w:val="none" w:sz="0" w:space="0" w:color="auto"/>
                    <w:left w:val="none" w:sz="0" w:space="0" w:color="auto"/>
                    <w:bottom w:val="none" w:sz="0" w:space="0" w:color="auto"/>
                    <w:right w:val="none" w:sz="0" w:space="0" w:color="auto"/>
                  </w:divBdr>
                  <w:divsChild>
                    <w:div w:id="1862161920">
                      <w:marLeft w:val="0"/>
                      <w:marRight w:val="0"/>
                      <w:marTop w:val="240"/>
                      <w:marBottom w:val="240"/>
                      <w:divBdr>
                        <w:top w:val="none" w:sz="0" w:space="0" w:color="auto"/>
                        <w:left w:val="none" w:sz="0" w:space="0" w:color="auto"/>
                        <w:bottom w:val="none" w:sz="0" w:space="0" w:color="auto"/>
                        <w:right w:val="none" w:sz="0" w:space="0" w:color="auto"/>
                      </w:divBdr>
                    </w:div>
                  </w:divsChild>
                </w:div>
                <w:div w:id="1752505890">
                  <w:marLeft w:val="0"/>
                  <w:marRight w:val="0"/>
                  <w:marTop w:val="0"/>
                  <w:marBottom w:val="0"/>
                  <w:divBdr>
                    <w:top w:val="none" w:sz="0" w:space="0" w:color="auto"/>
                    <w:left w:val="none" w:sz="0" w:space="0" w:color="auto"/>
                    <w:bottom w:val="none" w:sz="0" w:space="0" w:color="auto"/>
                    <w:right w:val="none" w:sz="0" w:space="0" w:color="auto"/>
                  </w:divBdr>
                  <w:divsChild>
                    <w:div w:id="513107100">
                      <w:marLeft w:val="0"/>
                      <w:marRight w:val="0"/>
                      <w:marTop w:val="240"/>
                      <w:marBottom w:val="240"/>
                      <w:divBdr>
                        <w:top w:val="none" w:sz="0" w:space="0" w:color="auto"/>
                        <w:left w:val="none" w:sz="0" w:space="0" w:color="auto"/>
                        <w:bottom w:val="none" w:sz="0" w:space="0" w:color="auto"/>
                        <w:right w:val="none" w:sz="0" w:space="0" w:color="auto"/>
                      </w:divBdr>
                    </w:div>
                  </w:divsChild>
                </w:div>
                <w:div w:id="1940721082">
                  <w:marLeft w:val="0"/>
                  <w:marRight w:val="0"/>
                  <w:marTop w:val="0"/>
                  <w:marBottom w:val="0"/>
                  <w:divBdr>
                    <w:top w:val="none" w:sz="0" w:space="0" w:color="auto"/>
                    <w:left w:val="none" w:sz="0" w:space="0" w:color="auto"/>
                    <w:bottom w:val="none" w:sz="0" w:space="0" w:color="auto"/>
                    <w:right w:val="none" w:sz="0" w:space="0" w:color="auto"/>
                  </w:divBdr>
                  <w:divsChild>
                    <w:div w:id="116216270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53123429">
              <w:marLeft w:val="0"/>
              <w:marRight w:val="0"/>
              <w:marTop w:val="0"/>
              <w:marBottom w:val="0"/>
              <w:divBdr>
                <w:top w:val="none" w:sz="0" w:space="0" w:color="auto"/>
                <w:left w:val="none" w:sz="0" w:space="0" w:color="auto"/>
                <w:bottom w:val="none" w:sz="0" w:space="0" w:color="auto"/>
                <w:right w:val="none" w:sz="0" w:space="0" w:color="auto"/>
              </w:divBdr>
              <w:divsChild>
                <w:div w:id="66611628">
                  <w:marLeft w:val="0"/>
                  <w:marRight w:val="0"/>
                  <w:marTop w:val="0"/>
                  <w:marBottom w:val="0"/>
                  <w:divBdr>
                    <w:top w:val="none" w:sz="0" w:space="0" w:color="auto"/>
                    <w:left w:val="none" w:sz="0" w:space="0" w:color="auto"/>
                    <w:bottom w:val="none" w:sz="0" w:space="0" w:color="auto"/>
                    <w:right w:val="none" w:sz="0" w:space="0" w:color="auto"/>
                  </w:divBdr>
                </w:div>
                <w:div w:id="166096277">
                  <w:marLeft w:val="0"/>
                  <w:marRight w:val="0"/>
                  <w:marTop w:val="0"/>
                  <w:marBottom w:val="0"/>
                  <w:divBdr>
                    <w:top w:val="none" w:sz="0" w:space="0" w:color="auto"/>
                    <w:left w:val="none" w:sz="0" w:space="0" w:color="auto"/>
                    <w:bottom w:val="none" w:sz="0" w:space="0" w:color="auto"/>
                    <w:right w:val="none" w:sz="0" w:space="0" w:color="auto"/>
                  </w:divBdr>
                </w:div>
                <w:div w:id="272324549">
                  <w:marLeft w:val="0"/>
                  <w:marRight w:val="0"/>
                  <w:marTop w:val="0"/>
                  <w:marBottom w:val="0"/>
                  <w:divBdr>
                    <w:top w:val="none" w:sz="0" w:space="0" w:color="auto"/>
                    <w:left w:val="none" w:sz="0" w:space="0" w:color="auto"/>
                    <w:bottom w:val="none" w:sz="0" w:space="0" w:color="auto"/>
                    <w:right w:val="none" w:sz="0" w:space="0" w:color="auto"/>
                  </w:divBdr>
                </w:div>
                <w:div w:id="1120614749">
                  <w:marLeft w:val="0"/>
                  <w:marRight w:val="0"/>
                  <w:marTop w:val="0"/>
                  <w:marBottom w:val="0"/>
                  <w:divBdr>
                    <w:top w:val="none" w:sz="0" w:space="0" w:color="auto"/>
                    <w:left w:val="none" w:sz="0" w:space="0" w:color="auto"/>
                    <w:bottom w:val="none" w:sz="0" w:space="0" w:color="auto"/>
                    <w:right w:val="none" w:sz="0" w:space="0" w:color="auto"/>
                  </w:divBdr>
                </w:div>
                <w:div w:id="1152912276">
                  <w:marLeft w:val="0"/>
                  <w:marRight w:val="0"/>
                  <w:marTop w:val="0"/>
                  <w:marBottom w:val="0"/>
                  <w:divBdr>
                    <w:top w:val="none" w:sz="0" w:space="0" w:color="auto"/>
                    <w:left w:val="none" w:sz="0" w:space="0" w:color="auto"/>
                    <w:bottom w:val="none" w:sz="0" w:space="0" w:color="auto"/>
                    <w:right w:val="none" w:sz="0" w:space="0" w:color="auto"/>
                  </w:divBdr>
                  <w:divsChild>
                    <w:div w:id="569268732">
                      <w:marLeft w:val="0"/>
                      <w:marRight w:val="0"/>
                      <w:marTop w:val="240"/>
                      <w:marBottom w:val="240"/>
                      <w:divBdr>
                        <w:top w:val="none" w:sz="0" w:space="0" w:color="auto"/>
                        <w:left w:val="none" w:sz="0" w:space="0" w:color="auto"/>
                        <w:bottom w:val="none" w:sz="0" w:space="0" w:color="auto"/>
                        <w:right w:val="none" w:sz="0" w:space="0" w:color="auto"/>
                      </w:divBdr>
                    </w:div>
                    <w:div w:id="909969810">
                      <w:marLeft w:val="0"/>
                      <w:marRight w:val="0"/>
                      <w:marTop w:val="240"/>
                      <w:marBottom w:val="240"/>
                      <w:divBdr>
                        <w:top w:val="none" w:sz="0" w:space="0" w:color="auto"/>
                        <w:left w:val="none" w:sz="0" w:space="0" w:color="auto"/>
                        <w:bottom w:val="none" w:sz="0" w:space="0" w:color="auto"/>
                        <w:right w:val="none" w:sz="0" w:space="0" w:color="auto"/>
                      </w:divBdr>
                    </w:div>
                  </w:divsChild>
                </w:div>
                <w:div w:id="1493911906">
                  <w:marLeft w:val="0"/>
                  <w:marRight w:val="0"/>
                  <w:marTop w:val="0"/>
                  <w:marBottom w:val="0"/>
                  <w:divBdr>
                    <w:top w:val="none" w:sz="0" w:space="0" w:color="auto"/>
                    <w:left w:val="none" w:sz="0" w:space="0" w:color="auto"/>
                    <w:bottom w:val="none" w:sz="0" w:space="0" w:color="auto"/>
                    <w:right w:val="none" w:sz="0" w:space="0" w:color="auto"/>
                  </w:divBdr>
                  <w:divsChild>
                    <w:div w:id="130051983">
                      <w:marLeft w:val="0"/>
                      <w:marRight w:val="0"/>
                      <w:marTop w:val="240"/>
                      <w:marBottom w:val="240"/>
                      <w:divBdr>
                        <w:top w:val="none" w:sz="0" w:space="0" w:color="auto"/>
                        <w:left w:val="none" w:sz="0" w:space="0" w:color="auto"/>
                        <w:bottom w:val="none" w:sz="0" w:space="0" w:color="auto"/>
                        <w:right w:val="none" w:sz="0" w:space="0" w:color="auto"/>
                      </w:divBdr>
                    </w:div>
                  </w:divsChild>
                </w:div>
                <w:div w:id="1640844717">
                  <w:marLeft w:val="0"/>
                  <w:marRight w:val="0"/>
                  <w:marTop w:val="0"/>
                  <w:marBottom w:val="0"/>
                  <w:divBdr>
                    <w:top w:val="none" w:sz="0" w:space="0" w:color="auto"/>
                    <w:left w:val="none" w:sz="0" w:space="0" w:color="auto"/>
                    <w:bottom w:val="none" w:sz="0" w:space="0" w:color="auto"/>
                    <w:right w:val="none" w:sz="0" w:space="0" w:color="auto"/>
                  </w:divBdr>
                </w:div>
                <w:div w:id="1662733354">
                  <w:marLeft w:val="0"/>
                  <w:marRight w:val="0"/>
                  <w:marTop w:val="0"/>
                  <w:marBottom w:val="0"/>
                  <w:divBdr>
                    <w:top w:val="none" w:sz="0" w:space="0" w:color="auto"/>
                    <w:left w:val="none" w:sz="0" w:space="0" w:color="auto"/>
                    <w:bottom w:val="none" w:sz="0" w:space="0" w:color="auto"/>
                    <w:right w:val="none" w:sz="0" w:space="0" w:color="auto"/>
                  </w:divBdr>
                </w:div>
                <w:div w:id="1671324852">
                  <w:marLeft w:val="0"/>
                  <w:marRight w:val="0"/>
                  <w:marTop w:val="0"/>
                  <w:marBottom w:val="0"/>
                  <w:divBdr>
                    <w:top w:val="none" w:sz="0" w:space="0" w:color="auto"/>
                    <w:left w:val="none" w:sz="0" w:space="0" w:color="auto"/>
                    <w:bottom w:val="none" w:sz="0" w:space="0" w:color="auto"/>
                    <w:right w:val="none" w:sz="0" w:space="0" w:color="auto"/>
                  </w:divBdr>
                  <w:divsChild>
                    <w:div w:id="788360969">
                      <w:marLeft w:val="0"/>
                      <w:marRight w:val="0"/>
                      <w:marTop w:val="240"/>
                      <w:marBottom w:val="240"/>
                      <w:divBdr>
                        <w:top w:val="none" w:sz="0" w:space="0" w:color="auto"/>
                        <w:left w:val="none" w:sz="0" w:space="0" w:color="auto"/>
                        <w:bottom w:val="none" w:sz="0" w:space="0" w:color="auto"/>
                        <w:right w:val="none" w:sz="0" w:space="0" w:color="auto"/>
                      </w:divBdr>
                    </w:div>
                  </w:divsChild>
                </w:div>
                <w:div w:id="1936202739">
                  <w:marLeft w:val="0"/>
                  <w:marRight w:val="0"/>
                  <w:marTop w:val="240"/>
                  <w:marBottom w:val="240"/>
                  <w:divBdr>
                    <w:top w:val="none" w:sz="0" w:space="0" w:color="auto"/>
                    <w:left w:val="none" w:sz="0" w:space="0" w:color="auto"/>
                    <w:bottom w:val="none" w:sz="0" w:space="0" w:color="auto"/>
                    <w:right w:val="none" w:sz="0" w:space="0" w:color="auto"/>
                  </w:divBdr>
                </w:div>
              </w:divsChild>
            </w:div>
            <w:div w:id="1404445012">
              <w:marLeft w:val="0"/>
              <w:marRight w:val="0"/>
              <w:marTop w:val="240"/>
              <w:marBottom w:val="240"/>
              <w:divBdr>
                <w:top w:val="none" w:sz="0" w:space="0" w:color="auto"/>
                <w:left w:val="none" w:sz="0" w:space="0" w:color="auto"/>
                <w:bottom w:val="none" w:sz="0" w:space="0" w:color="auto"/>
                <w:right w:val="none" w:sz="0" w:space="0" w:color="auto"/>
              </w:divBdr>
            </w:div>
            <w:div w:id="1441992707">
              <w:marLeft w:val="0"/>
              <w:marRight w:val="0"/>
              <w:marTop w:val="0"/>
              <w:marBottom w:val="0"/>
              <w:divBdr>
                <w:top w:val="none" w:sz="0" w:space="0" w:color="auto"/>
                <w:left w:val="none" w:sz="0" w:space="0" w:color="auto"/>
                <w:bottom w:val="none" w:sz="0" w:space="0" w:color="auto"/>
                <w:right w:val="none" w:sz="0" w:space="0" w:color="auto"/>
              </w:divBdr>
            </w:div>
            <w:div w:id="2141847888">
              <w:marLeft w:val="0"/>
              <w:marRight w:val="0"/>
              <w:marTop w:val="240"/>
              <w:marBottom w:val="240"/>
              <w:divBdr>
                <w:top w:val="none" w:sz="0" w:space="0" w:color="auto"/>
                <w:left w:val="none" w:sz="0" w:space="0" w:color="auto"/>
                <w:bottom w:val="none" w:sz="0" w:space="0" w:color="auto"/>
                <w:right w:val="none" w:sz="0" w:space="0" w:color="auto"/>
              </w:divBdr>
            </w:div>
          </w:divsChild>
        </w:div>
        <w:div w:id="911544844">
          <w:marLeft w:val="0"/>
          <w:marRight w:val="0"/>
          <w:marTop w:val="240"/>
          <w:marBottom w:val="240"/>
          <w:divBdr>
            <w:top w:val="none" w:sz="0" w:space="0" w:color="auto"/>
            <w:left w:val="none" w:sz="0" w:space="0" w:color="auto"/>
            <w:bottom w:val="none" w:sz="0" w:space="0" w:color="auto"/>
            <w:right w:val="none" w:sz="0" w:space="0" w:color="auto"/>
          </w:divBdr>
        </w:div>
        <w:div w:id="1125779894">
          <w:marLeft w:val="0"/>
          <w:marRight w:val="0"/>
          <w:marTop w:val="0"/>
          <w:marBottom w:val="0"/>
          <w:divBdr>
            <w:top w:val="none" w:sz="0" w:space="0" w:color="auto"/>
            <w:left w:val="none" w:sz="0" w:space="0" w:color="auto"/>
            <w:bottom w:val="none" w:sz="0" w:space="0" w:color="auto"/>
            <w:right w:val="none" w:sz="0" w:space="0" w:color="auto"/>
          </w:divBdr>
          <w:divsChild>
            <w:div w:id="1697579316">
              <w:marLeft w:val="0"/>
              <w:marRight w:val="0"/>
              <w:marTop w:val="0"/>
              <w:marBottom w:val="0"/>
              <w:divBdr>
                <w:top w:val="none" w:sz="0" w:space="0" w:color="auto"/>
                <w:left w:val="none" w:sz="0" w:space="0" w:color="auto"/>
                <w:bottom w:val="none" w:sz="0" w:space="0" w:color="auto"/>
                <w:right w:val="none" w:sz="0" w:space="0" w:color="auto"/>
              </w:divBdr>
              <w:divsChild>
                <w:div w:id="1219247895">
                  <w:marLeft w:val="0"/>
                  <w:marRight w:val="0"/>
                  <w:marTop w:val="0"/>
                  <w:marBottom w:val="0"/>
                  <w:divBdr>
                    <w:top w:val="none" w:sz="0" w:space="0" w:color="auto"/>
                    <w:left w:val="none" w:sz="0" w:space="0" w:color="auto"/>
                    <w:bottom w:val="none" w:sz="0" w:space="0" w:color="auto"/>
                    <w:right w:val="none" w:sz="0" w:space="0" w:color="auto"/>
                  </w:divBdr>
                  <w:divsChild>
                    <w:div w:id="62920110">
                      <w:marLeft w:val="0"/>
                      <w:marRight w:val="0"/>
                      <w:marTop w:val="240"/>
                      <w:marBottom w:val="240"/>
                      <w:divBdr>
                        <w:top w:val="none" w:sz="0" w:space="0" w:color="auto"/>
                        <w:left w:val="none" w:sz="0" w:space="0" w:color="auto"/>
                        <w:bottom w:val="none" w:sz="0" w:space="0" w:color="auto"/>
                        <w:right w:val="none" w:sz="0" w:space="0" w:color="auto"/>
                      </w:divBdr>
                    </w:div>
                    <w:div w:id="2110466424">
                      <w:marLeft w:val="0"/>
                      <w:marRight w:val="0"/>
                      <w:marTop w:val="240"/>
                      <w:marBottom w:val="240"/>
                      <w:divBdr>
                        <w:top w:val="none" w:sz="0" w:space="0" w:color="auto"/>
                        <w:left w:val="none" w:sz="0" w:space="0" w:color="auto"/>
                        <w:bottom w:val="none" w:sz="0" w:space="0" w:color="auto"/>
                        <w:right w:val="none" w:sz="0" w:space="0" w:color="auto"/>
                      </w:divBdr>
                    </w:div>
                  </w:divsChild>
                </w:div>
                <w:div w:id="1632052409">
                  <w:marLeft w:val="0"/>
                  <w:marRight w:val="0"/>
                  <w:marTop w:val="0"/>
                  <w:marBottom w:val="0"/>
                  <w:divBdr>
                    <w:top w:val="none" w:sz="0" w:space="0" w:color="auto"/>
                    <w:left w:val="none" w:sz="0" w:space="0" w:color="auto"/>
                    <w:bottom w:val="none" w:sz="0" w:space="0" w:color="auto"/>
                    <w:right w:val="none" w:sz="0" w:space="0" w:color="auto"/>
                  </w:divBdr>
                  <w:divsChild>
                    <w:div w:id="1675184279">
                      <w:marLeft w:val="0"/>
                      <w:marRight w:val="0"/>
                      <w:marTop w:val="240"/>
                      <w:marBottom w:val="240"/>
                      <w:divBdr>
                        <w:top w:val="none" w:sz="0" w:space="0" w:color="auto"/>
                        <w:left w:val="none" w:sz="0" w:space="0" w:color="auto"/>
                        <w:bottom w:val="none" w:sz="0" w:space="0" w:color="auto"/>
                        <w:right w:val="none" w:sz="0" w:space="0" w:color="auto"/>
                      </w:divBdr>
                    </w:div>
                  </w:divsChild>
                </w:div>
                <w:div w:id="1827747292">
                  <w:marLeft w:val="0"/>
                  <w:marRight w:val="0"/>
                  <w:marTop w:val="0"/>
                  <w:marBottom w:val="0"/>
                  <w:divBdr>
                    <w:top w:val="none" w:sz="0" w:space="0" w:color="auto"/>
                    <w:left w:val="none" w:sz="0" w:space="0" w:color="auto"/>
                    <w:bottom w:val="none" w:sz="0" w:space="0" w:color="auto"/>
                    <w:right w:val="none" w:sz="0" w:space="0" w:color="auto"/>
                  </w:divBdr>
                  <w:divsChild>
                    <w:div w:id="119617713">
                      <w:marLeft w:val="0"/>
                      <w:marRight w:val="0"/>
                      <w:marTop w:val="0"/>
                      <w:marBottom w:val="0"/>
                      <w:divBdr>
                        <w:top w:val="none" w:sz="0" w:space="0" w:color="auto"/>
                        <w:left w:val="none" w:sz="0" w:space="0" w:color="auto"/>
                        <w:bottom w:val="none" w:sz="0" w:space="0" w:color="auto"/>
                        <w:right w:val="none" w:sz="0" w:space="0" w:color="auto"/>
                      </w:divBdr>
                    </w:div>
                    <w:div w:id="541678428">
                      <w:marLeft w:val="0"/>
                      <w:marRight w:val="0"/>
                      <w:marTop w:val="0"/>
                      <w:marBottom w:val="0"/>
                      <w:divBdr>
                        <w:top w:val="none" w:sz="0" w:space="0" w:color="auto"/>
                        <w:left w:val="none" w:sz="0" w:space="0" w:color="auto"/>
                        <w:bottom w:val="none" w:sz="0" w:space="0" w:color="auto"/>
                        <w:right w:val="none" w:sz="0" w:space="0" w:color="auto"/>
                      </w:divBdr>
                    </w:div>
                    <w:div w:id="2118670406">
                      <w:marLeft w:val="0"/>
                      <w:marRight w:val="0"/>
                      <w:marTop w:val="0"/>
                      <w:marBottom w:val="0"/>
                      <w:divBdr>
                        <w:top w:val="none" w:sz="0" w:space="0" w:color="auto"/>
                        <w:left w:val="none" w:sz="0" w:space="0" w:color="auto"/>
                        <w:bottom w:val="none" w:sz="0" w:space="0" w:color="auto"/>
                        <w:right w:val="none" w:sz="0" w:space="0" w:color="auto"/>
                      </w:divBdr>
                    </w:div>
                  </w:divsChild>
                </w:div>
                <w:div w:id="2066294887">
                  <w:marLeft w:val="0"/>
                  <w:marRight w:val="0"/>
                  <w:marTop w:val="0"/>
                  <w:marBottom w:val="0"/>
                  <w:divBdr>
                    <w:top w:val="none" w:sz="0" w:space="0" w:color="auto"/>
                    <w:left w:val="none" w:sz="0" w:space="0" w:color="auto"/>
                    <w:bottom w:val="none" w:sz="0" w:space="0" w:color="auto"/>
                    <w:right w:val="none" w:sz="0" w:space="0" w:color="auto"/>
                  </w:divBdr>
                  <w:divsChild>
                    <w:div w:id="182539038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431582093">
          <w:marLeft w:val="0"/>
          <w:marRight w:val="0"/>
          <w:marTop w:val="0"/>
          <w:marBottom w:val="0"/>
          <w:divBdr>
            <w:top w:val="none" w:sz="0" w:space="0" w:color="auto"/>
            <w:left w:val="none" w:sz="0" w:space="0" w:color="auto"/>
            <w:bottom w:val="none" w:sz="0" w:space="0" w:color="auto"/>
            <w:right w:val="none" w:sz="0" w:space="0" w:color="auto"/>
          </w:divBdr>
        </w:div>
        <w:div w:id="1840542325">
          <w:marLeft w:val="0"/>
          <w:marRight w:val="0"/>
          <w:marTop w:val="240"/>
          <w:marBottom w:val="240"/>
          <w:divBdr>
            <w:top w:val="none" w:sz="0" w:space="0" w:color="auto"/>
            <w:left w:val="none" w:sz="0" w:space="0" w:color="auto"/>
            <w:bottom w:val="none" w:sz="0" w:space="0" w:color="auto"/>
            <w:right w:val="none" w:sz="0" w:space="0" w:color="auto"/>
          </w:divBdr>
        </w:div>
        <w:div w:id="1926456771">
          <w:marLeft w:val="0"/>
          <w:marRight w:val="0"/>
          <w:marTop w:val="0"/>
          <w:marBottom w:val="0"/>
          <w:divBdr>
            <w:top w:val="none" w:sz="0" w:space="0" w:color="auto"/>
            <w:left w:val="none" w:sz="0" w:space="0" w:color="auto"/>
            <w:bottom w:val="none" w:sz="0" w:space="0" w:color="auto"/>
            <w:right w:val="none" w:sz="0" w:space="0" w:color="auto"/>
          </w:divBdr>
        </w:div>
      </w:divsChild>
    </w:div>
    <w:div w:id="806045837">
      <w:bodyDiv w:val="1"/>
      <w:marLeft w:val="0"/>
      <w:marRight w:val="0"/>
      <w:marTop w:val="0"/>
      <w:marBottom w:val="0"/>
      <w:divBdr>
        <w:top w:val="none" w:sz="0" w:space="0" w:color="auto"/>
        <w:left w:val="none" w:sz="0" w:space="0" w:color="auto"/>
        <w:bottom w:val="none" w:sz="0" w:space="0" w:color="auto"/>
        <w:right w:val="none" w:sz="0" w:space="0" w:color="auto"/>
      </w:divBdr>
      <w:divsChild>
        <w:div w:id="314922378">
          <w:marLeft w:val="0"/>
          <w:marRight w:val="0"/>
          <w:marTop w:val="0"/>
          <w:marBottom w:val="0"/>
          <w:divBdr>
            <w:top w:val="none" w:sz="0" w:space="0" w:color="auto"/>
            <w:left w:val="none" w:sz="0" w:space="0" w:color="auto"/>
            <w:bottom w:val="none" w:sz="0" w:space="0" w:color="auto"/>
            <w:right w:val="none" w:sz="0" w:space="0" w:color="auto"/>
          </w:divBdr>
          <w:divsChild>
            <w:div w:id="599413216">
              <w:marLeft w:val="0"/>
              <w:marRight w:val="0"/>
              <w:marTop w:val="0"/>
              <w:marBottom w:val="0"/>
              <w:divBdr>
                <w:top w:val="none" w:sz="0" w:space="0" w:color="auto"/>
                <w:left w:val="none" w:sz="0" w:space="0" w:color="auto"/>
                <w:bottom w:val="none" w:sz="0" w:space="0" w:color="auto"/>
                <w:right w:val="none" w:sz="0" w:space="0" w:color="auto"/>
              </w:divBdr>
            </w:div>
          </w:divsChild>
        </w:div>
        <w:div w:id="1788964582">
          <w:marLeft w:val="0"/>
          <w:marRight w:val="0"/>
          <w:marTop w:val="0"/>
          <w:marBottom w:val="0"/>
          <w:divBdr>
            <w:top w:val="none" w:sz="0" w:space="0" w:color="auto"/>
            <w:left w:val="none" w:sz="0" w:space="0" w:color="auto"/>
            <w:bottom w:val="none" w:sz="0" w:space="0" w:color="auto"/>
            <w:right w:val="none" w:sz="0" w:space="0" w:color="auto"/>
          </w:divBdr>
          <w:divsChild>
            <w:div w:id="1187253559">
              <w:marLeft w:val="0"/>
              <w:marRight w:val="0"/>
              <w:marTop w:val="0"/>
              <w:marBottom w:val="0"/>
              <w:divBdr>
                <w:top w:val="none" w:sz="0" w:space="0" w:color="auto"/>
                <w:left w:val="none" w:sz="0" w:space="0" w:color="auto"/>
                <w:bottom w:val="none" w:sz="0" w:space="0" w:color="auto"/>
                <w:right w:val="none" w:sz="0" w:space="0" w:color="auto"/>
              </w:divBdr>
              <w:divsChild>
                <w:div w:id="614405087">
                  <w:marLeft w:val="0"/>
                  <w:marRight w:val="0"/>
                  <w:marTop w:val="0"/>
                  <w:marBottom w:val="0"/>
                  <w:divBdr>
                    <w:top w:val="none" w:sz="0" w:space="0" w:color="auto"/>
                    <w:left w:val="none" w:sz="0" w:space="0" w:color="auto"/>
                    <w:bottom w:val="none" w:sz="0" w:space="0" w:color="auto"/>
                    <w:right w:val="none" w:sz="0" w:space="0" w:color="auto"/>
                  </w:divBdr>
                </w:div>
                <w:div w:id="1342929940">
                  <w:marLeft w:val="0"/>
                  <w:marRight w:val="0"/>
                  <w:marTop w:val="0"/>
                  <w:marBottom w:val="0"/>
                  <w:divBdr>
                    <w:top w:val="none" w:sz="0" w:space="0" w:color="auto"/>
                    <w:left w:val="none" w:sz="0" w:space="0" w:color="auto"/>
                    <w:bottom w:val="none" w:sz="0" w:space="0" w:color="auto"/>
                    <w:right w:val="none" w:sz="0" w:space="0" w:color="auto"/>
                  </w:divBdr>
                </w:div>
              </w:divsChild>
            </w:div>
            <w:div w:id="1207793819">
              <w:marLeft w:val="0"/>
              <w:marRight w:val="0"/>
              <w:marTop w:val="0"/>
              <w:marBottom w:val="0"/>
              <w:divBdr>
                <w:top w:val="none" w:sz="0" w:space="0" w:color="auto"/>
                <w:left w:val="none" w:sz="0" w:space="0" w:color="auto"/>
                <w:bottom w:val="none" w:sz="0" w:space="0" w:color="auto"/>
                <w:right w:val="none" w:sz="0" w:space="0" w:color="auto"/>
              </w:divBdr>
              <w:divsChild>
                <w:div w:id="49698260">
                  <w:marLeft w:val="0"/>
                  <w:marRight w:val="0"/>
                  <w:marTop w:val="240"/>
                  <w:marBottom w:val="240"/>
                  <w:divBdr>
                    <w:top w:val="none" w:sz="0" w:space="0" w:color="auto"/>
                    <w:left w:val="none" w:sz="0" w:space="0" w:color="auto"/>
                    <w:bottom w:val="none" w:sz="0" w:space="0" w:color="auto"/>
                    <w:right w:val="none" w:sz="0" w:space="0" w:color="auto"/>
                  </w:divBdr>
                </w:div>
                <w:div w:id="1435635374">
                  <w:marLeft w:val="0"/>
                  <w:marRight w:val="0"/>
                  <w:marTop w:val="240"/>
                  <w:marBottom w:val="240"/>
                  <w:divBdr>
                    <w:top w:val="none" w:sz="0" w:space="0" w:color="auto"/>
                    <w:left w:val="none" w:sz="0" w:space="0" w:color="auto"/>
                    <w:bottom w:val="none" w:sz="0" w:space="0" w:color="auto"/>
                    <w:right w:val="none" w:sz="0" w:space="0" w:color="auto"/>
                  </w:divBdr>
                </w:div>
              </w:divsChild>
            </w:div>
            <w:div w:id="1239293278">
              <w:marLeft w:val="0"/>
              <w:marRight w:val="0"/>
              <w:marTop w:val="0"/>
              <w:marBottom w:val="0"/>
              <w:divBdr>
                <w:top w:val="none" w:sz="0" w:space="0" w:color="auto"/>
                <w:left w:val="none" w:sz="0" w:space="0" w:color="auto"/>
                <w:bottom w:val="none" w:sz="0" w:space="0" w:color="auto"/>
                <w:right w:val="none" w:sz="0" w:space="0" w:color="auto"/>
              </w:divBdr>
              <w:divsChild>
                <w:div w:id="81294272">
                  <w:marLeft w:val="0"/>
                  <w:marRight w:val="0"/>
                  <w:marTop w:val="0"/>
                  <w:marBottom w:val="0"/>
                  <w:divBdr>
                    <w:top w:val="none" w:sz="0" w:space="0" w:color="auto"/>
                    <w:left w:val="none" w:sz="0" w:space="0" w:color="auto"/>
                    <w:bottom w:val="none" w:sz="0" w:space="0" w:color="auto"/>
                    <w:right w:val="none" w:sz="0" w:space="0" w:color="auto"/>
                  </w:divBdr>
                  <w:divsChild>
                    <w:div w:id="686177483">
                      <w:marLeft w:val="0"/>
                      <w:marRight w:val="0"/>
                      <w:marTop w:val="240"/>
                      <w:marBottom w:val="240"/>
                      <w:divBdr>
                        <w:top w:val="none" w:sz="0" w:space="0" w:color="auto"/>
                        <w:left w:val="none" w:sz="0" w:space="0" w:color="auto"/>
                        <w:bottom w:val="none" w:sz="0" w:space="0" w:color="auto"/>
                        <w:right w:val="none" w:sz="0" w:space="0" w:color="auto"/>
                      </w:divBdr>
                    </w:div>
                    <w:div w:id="1681277406">
                      <w:marLeft w:val="0"/>
                      <w:marRight w:val="0"/>
                      <w:marTop w:val="240"/>
                      <w:marBottom w:val="240"/>
                      <w:divBdr>
                        <w:top w:val="none" w:sz="0" w:space="0" w:color="auto"/>
                        <w:left w:val="none" w:sz="0" w:space="0" w:color="auto"/>
                        <w:bottom w:val="none" w:sz="0" w:space="0" w:color="auto"/>
                        <w:right w:val="none" w:sz="0" w:space="0" w:color="auto"/>
                      </w:divBdr>
                    </w:div>
                  </w:divsChild>
                </w:div>
                <w:div w:id="624894568">
                  <w:marLeft w:val="0"/>
                  <w:marRight w:val="0"/>
                  <w:marTop w:val="0"/>
                  <w:marBottom w:val="0"/>
                  <w:divBdr>
                    <w:top w:val="none" w:sz="0" w:space="0" w:color="auto"/>
                    <w:left w:val="none" w:sz="0" w:space="0" w:color="auto"/>
                    <w:bottom w:val="none" w:sz="0" w:space="0" w:color="auto"/>
                    <w:right w:val="none" w:sz="0" w:space="0" w:color="auto"/>
                  </w:divBdr>
                  <w:divsChild>
                    <w:div w:id="1148397764">
                      <w:marLeft w:val="0"/>
                      <w:marRight w:val="0"/>
                      <w:marTop w:val="0"/>
                      <w:marBottom w:val="0"/>
                      <w:divBdr>
                        <w:top w:val="none" w:sz="0" w:space="0" w:color="auto"/>
                        <w:left w:val="none" w:sz="0" w:space="0" w:color="auto"/>
                        <w:bottom w:val="none" w:sz="0" w:space="0" w:color="auto"/>
                        <w:right w:val="none" w:sz="0" w:space="0" w:color="auto"/>
                      </w:divBdr>
                    </w:div>
                    <w:div w:id="2114353766">
                      <w:marLeft w:val="0"/>
                      <w:marRight w:val="0"/>
                      <w:marTop w:val="0"/>
                      <w:marBottom w:val="0"/>
                      <w:divBdr>
                        <w:top w:val="none" w:sz="0" w:space="0" w:color="auto"/>
                        <w:left w:val="none" w:sz="0" w:space="0" w:color="auto"/>
                        <w:bottom w:val="none" w:sz="0" w:space="0" w:color="auto"/>
                        <w:right w:val="none" w:sz="0" w:space="0" w:color="auto"/>
                      </w:divBdr>
                    </w:div>
                    <w:div w:id="2128236263">
                      <w:marLeft w:val="0"/>
                      <w:marRight w:val="0"/>
                      <w:marTop w:val="0"/>
                      <w:marBottom w:val="0"/>
                      <w:divBdr>
                        <w:top w:val="none" w:sz="0" w:space="0" w:color="auto"/>
                        <w:left w:val="none" w:sz="0" w:space="0" w:color="auto"/>
                        <w:bottom w:val="none" w:sz="0" w:space="0" w:color="auto"/>
                        <w:right w:val="none" w:sz="0" w:space="0" w:color="auto"/>
                      </w:divBdr>
                    </w:div>
                  </w:divsChild>
                </w:div>
                <w:div w:id="845024602">
                  <w:marLeft w:val="0"/>
                  <w:marRight w:val="0"/>
                  <w:marTop w:val="0"/>
                  <w:marBottom w:val="0"/>
                  <w:divBdr>
                    <w:top w:val="none" w:sz="0" w:space="0" w:color="auto"/>
                    <w:left w:val="none" w:sz="0" w:space="0" w:color="auto"/>
                    <w:bottom w:val="none" w:sz="0" w:space="0" w:color="auto"/>
                    <w:right w:val="none" w:sz="0" w:space="0" w:color="auto"/>
                  </w:divBdr>
                </w:div>
                <w:div w:id="1101150273">
                  <w:marLeft w:val="0"/>
                  <w:marRight w:val="0"/>
                  <w:marTop w:val="0"/>
                  <w:marBottom w:val="0"/>
                  <w:divBdr>
                    <w:top w:val="none" w:sz="0" w:space="0" w:color="auto"/>
                    <w:left w:val="none" w:sz="0" w:space="0" w:color="auto"/>
                    <w:bottom w:val="none" w:sz="0" w:space="0" w:color="auto"/>
                    <w:right w:val="none" w:sz="0" w:space="0" w:color="auto"/>
                  </w:divBdr>
                  <w:divsChild>
                    <w:div w:id="69691598">
                      <w:marLeft w:val="0"/>
                      <w:marRight w:val="0"/>
                      <w:marTop w:val="240"/>
                      <w:marBottom w:val="240"/>
                      <w:divBdr>
                        <w:top w:val="none" w:sz="0" w:space="0" w:color="auto"/>
                        <w:left w:val="none" w:sz="0" w:space="0" w:color="auto"/>
                        <w:bottom w:val="none" w:sz="0" w:space="0" w:color="auto"/>
                        <w:right w:val="none" w:sz="0" w:space="0" w:color="auto"/>
                      </w:divBdr>
                    </w:div>
                  </w:divsChild>
                </w:div>
                <w:div w:id="1311402650">
                  <w:marLeft w:val="0"/>
                  <w:marRight w:val="0"/>
                  <w:marTop w:val="0"/>
                  <w:marBottom w:val="0"/>
                  <w:divBdr>
                    <w:top w:val="none" w:sz="0" w:space="0" w:color="auto"/>
                    <w:left w:val="none" w:sz="0" w:space="0" w:color="auto"/>
                    <w:bottom w:val="none" w:sz="0" w:space="0" w:color="auto"/>
                    <w:right w:val="none" w:sz="0" w:space="0" w:color="auto"/>
                  </w:divBdr>
                  <w:divsChild>
                    <w:div w:id="1242715481">
                      <w:marLeft w:val="0"/>
                      <w:marRight w:val="0"/>
                      <w:marTop w:val="240"/>
                      <w:marBottom w:val="240"/>
                      <w:divBdr>
                        <w:top w:val="none" w:sz="0" w:space="0" w:color="auto"/>
                        <w:left w:val="none" w:sz="0" w:space="0" w:color="auto"/>
                        <w:bottom w:val="none" w:sz="0" w:space="0" w:color="auto"/>
                        <w:right w:val="none" w:sz="0" w:space="0" w:color="auto"/>
                      </w:divBdr>
                    </w:div>
                  </w:divsChild>
                </w:div>
                <w:div w:id="1381706386">
                  <w:marLeft w:val="0"/>
                  <w:marRight w:val="0"/>
                  <w:marTop w:val="0"/>
                  <w:marBottom w:val="0"/>
                  <w:divBdr>
                    <w:top w:val="none" w:sz="0" w:space="0" w:color="auto"/>
                    <w:left w:val="none" w:sz="0" w:space="0" w:color="auto"/>
                    <w:bottom w:val="none" w:sz="0" w:space="0" w:color="auto"/>
                    <w:right w:val="none" w:sz="0" w:space="0" w:color="auto"/>
                  </w:divBdr>
                  <w:divsChild>
                    <w:div w:id="1211309614">
                      <w:marLeft w:val="0"/>
                      <w:marRight w:val="0"/>
                      <w:marTop w:val="240"/>
                      <w:marBottom w:val="240"/>
                      <w:divBdr>
                        <w:top w:val="none" w:sz="0" w:space="0" w:color="auto"/>
                        <w:left w:val="none" w:sz="0" w:space="0" w:color="auto"/>
                        <w:bottom w:val="none" w:sz="0" w:space="0" w:color="auto"/>
                        <w:right w:val="none" w:sz="0" w:space="0" w:color="auto"/>
                      </w:divBdr>
                    </w:div>
                  </w:divsChild>
                </w:div>
                <w:div w:id="1650940071">
                  <w:marLeft w:val="0"/>
                  <w:marRight w:val="0"/>
                  <w:marTop w:val="0"/>
                  <w:marBottom w:val="0"/>
                  <w:divBdr>
                    <w:top w:val="none" w:sz="0" w:space="0" w:color="auto"/>
                    <w:left w:val="none" w:sz="0" w:space="0" w:color="auto"/>
                    <w:bottom w:val="none" w:sz="0" w:space="0" w:color="auto"/>
                    <w:right w:val="none" w:sz="0" w:space="0" w:color="auto"/>
                  </w:divBdr>
                  <w:divsChild>
                    <w:div w:id="997537692">
                      <w:marLeft w:val="0"/>
                      <w:marRight w:val="0"/>
                      <w:marTop w:val="240"/>
                      <w:marBottom w:val="240"/>
                      <w:divBdr>
                        <w:top w:val="none" w:sz="0" w:space="0" w:color="auto"/>
                        <w:left w:val="none" w:sz="0" w:space="0" w:color="auto"/>
                        <w:bottom w:val="none" w:sz="0" w:space="0" w:color="auto"/>
                        <w:right w:val="none" w:sz="0" w:space="0" w:color="auto"/>
                      </w:divBdr>
                    </w:div>
                  </w:divsChild>
                </w:div>
                <w:div w:id="1785882602">
                  <w:marLeft w:val="0"/>
                  <w:marRight w:val="0"/>
                  <w:marTop w:val="0"/>
                  <w:marBottom w:val="0"/>
                  <w:divBdr>
                    <w:top w:val="none" w:sz="0" w:space="0" w:color="auto"/>
                    <w:left w:val="none" w:sz="0" w:space="0" w:color="auto"/>
                    <w:bottom w:val="none" w:sz="0" w:space="0" w:color="auto"/>
                    <w:right w:val="none" w:sz="0" w:space="0" w:color="auto"/>
                  </w:divBdr>
                  <w:divsChild>
                    <w:div w:id="798572785">
                      <w:marLeft w:val="0"/>
                      <w:marRight w:val="0"/>
                      <w:marTop w:val="240"/>
                      <w:marBottom w:val="240"/>
                      <w:divBdr>
                        <w:top w:val="none" w:sz="0" w:space="0" w:color="auto"/>
                        <w:left w:val="none" w:sz="0" w:space="0" w:color="auto"/>
                        <w:bottom w:val="none" w:sz="0" w:space="0" w:color="auto"/>
                        <w:right w:val="none" w:sz="0" w:space="0" w:color="auto"/>
                      </w:divBdr>
                    </w:div>
                  </w:divsChild>
                </w:div>
                <w:div w:id="2054887444">
                  <w:marLeft w:val="0"/>
                  <w:marRight w:val="0"/>
                  <w:marTop w:val="0"/>
                  <w:marBottom w:val="0"/>
                  <w:divBdr>
                    <w:top w:val="none" w:sz="0" w:space="0" w:color="auto"/>
                    <w:left w:val="none" w:sz="0" w:space="0" w:color="auto"/>
                    <w:bottom w:val="none" w:sz="0" w:space="0" w:color="auto"/>
                    <w:right w:val="none" w:sz="0" w:space="0" w:color="auto"/>
                  </w:divBdr>
                  <w:divsChild>
                    <w:div w:id="75289328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24085385">
              <w:marLeft w:val="0"/>
              <w:marRight w:val="0"/>
              <w:marTop w:val="0"/>
              <w:marBottom w:val="0"/>
              <w:divBdr>
                <w:top w:val="none" w:sz="0" w:space="0" w:color="auto"/>
                <w:left w:val="none" w:sz="0" w:space="0" w:color="auto"/>
                <w:bottom w:val="none" w:sz="0" w:space="0" w:color="auto"/>
                <w:right w:val="none" w:sz="0" w:space="0" w:color="auto"/>
              </w:divBdr>
              <w:divsChild>
                <w:div w:id="211440050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26" Type="http://schemas.openxmlformats.org/officeDocument/2006/relationships/hyperlink" Target="http://ivo.garant.ru/"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ivo.garant.ru/" TargetMode="External"/><Relationship Id="rId34" Type="http://schemas.openxmlformats.org/officeDocument/2006/relationships/hyperlink" Target="http://ivo.garant.ru/" TargetMode="External"/><Relationship Id="rId7" Type="http://schemas.openxmlformats.org/officeDocument/2006/relationships/image" Target="media/image1.wmf"/><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25"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ivo.garant.ru/" TargetMode="External"/><Relationship Id="rId20" Type="http://schemas.openxmlformats.org/officeDocument/2006/relationships/hyperlink" Target="http://ivo.garant.ru/" TargetMode="External"/><Relationship Id="rId29" Type="http://schemas.openxmlformats.org/officeDocument/2006/relationships/hyperlink" Target="http://ivo.garant.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vo.garant.ru/" TargetMode="External"/><Relationship Id="rId24" Type="http://schemas.openxmlformats.org/officeDocument/2006/relationships/hyperlink" Target="http://ivo.garant.ru/" TargetMode="External"/><Relationship Id="rId32" Type="http://schemas.openxmlformats.org/officeDocument/2006/relationships/hyperlink" Target="http://ivo.garant.ru/"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ivo.garant.ru/"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36" Type="http://schemas.openxmlformats.org/officeDocument/2006/relationships/hyperlink" Target="http://ivo.garant.ru/" TargetMode="External"/><Relationship Id="rId10" Type="http://schemas.openxmlformats.org/officeDocument/2006/relationships/hyperlink" Target="http://ivo.garant.ru/" TargetMode="External"/><Relationship Id="rId19" Type="http://schemas.openxmlformats.org/officeDocument/2006/relationships/hyperlink" Target="http://ivo.garant.ru/" TargetMode="External"/><Relationship Id="rId31" Type="http://schemas.openxmlformats.org/officeDocument/2006/relationships/hyperlink" Target="http://ivo.garant.ru/" TargetMode="External"/><Relationship Id="rId4" Type="http://schemas.openxmlformats.org/officeDocument/2006/relationships/webSettings" Target="webSettings.xml"/><Relationship Id="rId9" Type="http://schemas.openxmlformats.org/officeDocument/2006/relationships/hyperlink" Target="http://ivo.garant.ru/" TargetMode="External"/><Relationship Id="rId14" Type="http://schemas.openxmlformats.org/officeDocument/2006/relationships/hyperlink" Target="http://ivo.garant.ru/"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7590</Words>
  <Characters>43265</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50754</CharactersWithSpaces>
  <SharedDoc>false</SharedDoc>
  <HLinks>
    <vt:vector size="174" baseType="variant">
      <vt:variant>
        <vt:i4>8061026</vt:i4>
      </vt:variant>
      <vt:variant>
        <vt:i4>84</vt:i4>
      </vt:variant>
      <vt:variant>
        <vt:i4>0</vt:i4>
      </vt:variant>
      <vt:variant>
        <vt:i4>5</vt:i4>
      </vt:variant>
      <vt:variant>
        <vt:lpwstr>http://ivo.garant.ru/</vt:lpwstr>
      </vt:variant>
      <vt:variant>
        <vt:lpwstr>/document/12144695/entry/0</vt:lpwstr>
      </vt:variant>
      <vt:variant>
        <vt:i4>4849746</vt:i4>
      </vt:variant>
      <vt:variant>
        <vt:i4>81</vt:i4>
      </vt:variant>
      <vt:variant>
        <vt:i4>0</vt:i4>
      </vt:variant>
      <vt:variant>
        <vt:i4>5</vt:i4>
      </vt:variant>
      <vt:variant>
        <vt:lpwstr>http://ivo.garant.ru/</vt:lpwstr>
      </vt:variant>
      <vt:variant>
        <vt:lpwstr>/document/12144695/entry/1000</vt:lpwstr>
      </vt:variant>
      <vt:variant>
        <vt:i4>8061026</vt:i4>
      </vt:variant>
      <vt:variant>
        <vt:i4>78</vt:i4>
      </vt:variant>
      <vt:variant>
        <vt:i4>0</vt:i4>
      </vt:variant>
      <vt:variant>
        <vt:i4>5</vt:i4>
      </vt:variant>
      <vt:variant>
        <vt:lpwstr>http://ivo.garant.ru/</vt:lpwstr>
      </vt:variant>
      <vt:variant>
        <vt:lpwstr>/document/12144695/entry/0</vt:lpwstr>
      </vt:variant>
      <vt:variant>
        <vt:i4>4849746</vt:i4>
      </vt:variant>
      <vt:variant>
        <vt:i4>75</vt:i4>
      </vt:variant>
      <vt:variant>
        <vt:i4>0</vt:i4>
      </vt:variant>
      <vt:variant>
        <vt:i4>5</vt:i4>
      </vt:variant>
      <vt:variant>
        <vt:lpwstr>http://ivo.garant.ru/</vt:lpwstr>
      </vt:variant>
      <vt:variant>
        <vt:lpwstr>/document/12144695/entry/1000</vt:lpwstr>
      </vt:variant>
      <vt:variant>
        <vt:i4>4849747</vt:i4>
      </vt:variant>
      <vt:variant>
        <vt:i4>72</vt:i4>
      </vt:variant>
      <vt:variant>
        <vt:i4>0</vt:i4>
      </vt:variant>
      <vt:variant>
        <vt:i4>5</vt:i4>
      </vt:variant>
      <vt:variant>
        <vt:lpwstr>http://ivo.garant.ru/</vt:lpwstr>
      </vt:variant>
      <vt:variant>
        <vt:lpwstr>/document/12144695/entry/1100</vt:lpwstr>
      </vt:variant>
      <vt:variant>
        <vt:i4>5111890</vt:i4>
      </vt:variant>
      <vt:variant>
        <vt:i4>69</vt:i4>
      </vt:variant>
      <vt:variant>
        <vt:i4>0</vt:i4>
      </vt:variant>
      <vt:variant>
        <vt:i4>5</vt:i4>
      </vt:variant>
      <vt:variant>
        <vt:lpwstr>http://ivo.garant.ru/</vt:lpwstr>
      </vt:variant>
      <vt:variant>
        <vt:lpwstr>/document/12144695/entry/1047</vt:lpwstr>
      </vt:variant>
      <vt:variant>
        <vt:i4>5111890</vt:i4>
      </vt:variant>
      <vt:variant>
        <vt:i4>66</vt:i4>
      </vt:variant>
      <vt:variant>
        <vt:i4>0</vt:i4>
      </vt:variant>
      <vt:variant>
        <vt:i4>5</vt:i4>
      </vt:variant>
      <vt:variant>
        <vt:lpwstr>http://ivo.garant.ru/</vt:lpwstr>
      </vt:variant>
      <vt:variant>
        <vt:lpwstr>/document/12144695/entry/1047</vt:lpwstr>
      </vt:variant>
      <vt:variant>
        <vt:i4>5111890</vt:i4>
      </vt:variant>
      <vt:variant>
        <vt:i4>63</vt:i4>
      </vt:variant>
      <vt:variant>
        <vt:i4>0</vt:i4>
      </vt:variant>
      <vt:variant>
        <vt:i4>5</vt:i4>
      </vt:variant>
      <vt:variant>
        <vt:lpwstr>http://ivo.garant.ru/</vt:lpwstr>
      </vt:variant>
      <vt:variant>
        <vt:lpwstr>/document/12144695/entry/1047</vt:lpwstr>
      </vt:variant>
      <vt:variant>
        <vt:i4>4784210</vt:i4>
      </vt:variant>
      <vt:variant>
        <vt:i4>60</vt:i4>
      </vt:variant>
      <vt:variant>
        <vt:i4>0</vt:i4>
      </vt:variant>
      <vt:variant>
        <vt:i4>5</vt:i4>
      </vt:variant>
      <vt:variant>
        <vt:lpwstr>http://ivo.garant.ru/</vt:lpwstr>
      </vt:variant>
      <vt:variant>
        <vt:lpwstr>/document/12144695/entry/1036</vt:lpwstr>
      </vt:variant>
      <vt:variant>
        <vt:i4>5111890</vt:i4>
      </vt:variant>
      <vt:variant>
        <vt:i4>57</vt:i4>
      </vt:variant>
      <vt:variant>
        <vt:i4>0</vt:i4>
      </vt:variant>
      <vt:variant>
        <vt:i4>5</vt:i4>
      </vt:variant>
      <vt:variant>
        <vt:lpwstr>http://ivo.garant.ru/</vt:lpwstr>
      </vt:variant>
      <vt:variant>
        <vt:lpwstr>/document/12144695/entry/1049</vt:lpwstr>
      </vt:variant>
      <vt:variant>
        <vt:i4>8192101</vt:i4>
      </vt:variant>
      <vt:variant>
        <vt:i4>54</vt:i4>
      </vt:variant>
      <vt:variant>
        <vt:i4>0</vt:i4>
      </vt:variant>
      <vt:variant>
        <vt:i4>5</vt:i4>
      </vt:variant>
      <vt:variant>
        <vt:lpwstr>http://ivo.garant.ru/</vt:lpwstr>
      </vt:variant>
      <vt:variant>
        <vt:lpwstr>/document/12144695/entry/10077</vt:lpwstr>
      </vt:variant>
      <vt:variant>
        <vt:i4>4849744</vt:i4>
      </vt:variant>
      <vt:variant>
        <vt:i4>51</vt:i4>
      </vt:variant>
      <vt:variant>
        <vt:i4>0</vt:i4>
      </vt:variant>
      <vt:variant>
        <vt:i4>5</vt:i4>
      </vt:variant>
      <vt:variant>
        <vt:lpwstr>http://ivo.garant.ru/</vt:lpwstr>
      </vt:variant>
      <vt:variant>
        <vt:lpwstr>/document/12144695/entry/1200</vt:lpwstr>
      </vt:variant>
      <vt:variant>
        <vt:i4>5111890</vt:i4>
      </vt:variant>
      <vt:variant>
        <vt:i4>48</vt:i4>
      </vt:variant>
      <vt:variant>
        <vt:i4>0</vt:i4>
      </vt:variant>
      <vt:variant>
        <vt:i4>5</vt:i4>
      </vt:variant>
      <vt:variant>
        <vt:lpwstr>http://ivo.garant.ru/</vt:lpwstr>
      </vt:variant>
      <vt:variant>
        <vt:lpwstr>/document/12144695/entry/1047</vt:lpwstr>
      </vt:variant>
      <vt:variant>
        <vt:i4>8126566</vt:i4>
      </vt:variant>
      <vt:variant>
        <vt:i4>45</vt:i4>
      </vt:variant>
      <vt:variant>
        <vt:i4>0</vt:i4>
      </vt:variant>
      <vt:variant>
        <vt:i4>5</vt:i4>
      </vt:variant>
      <vt:variant>
        <vt:lpwstr>http://ivo.garant.ru/</vt:lpwstr>
      </vt:variant>
      <vt:variant>
        <vt:lpwstr>/document/12144695/entry/10442</vt:lpwstr>
      </vt:variant>
      <vt:variant>
        <vt:i4>5111890</vt:i4>
      </vt:variant>
      <vt:variant>
        <vt:i4>42</vt:i4>
      </vt:variant>
      <vt:variant>
        <vt:i4>0</vt:i4>
      </vt:variant>
      <vt:variant>
        <vt:i4>5</vt:i4>
      </vt:variant>
      <vt:variant>
        <vt:lpwstr>http://ivo.garant.ru/</vt:lpwstr>
      </vt:variant>
      <vt:variant>
        <vt:lpwstr>/document/12144695/entry/1045</vt:lpwstr>
      </vt:variant>
      <vt:variant>
        <vt:i4>5046365</vt:i4>
      </vt:variant>
      <vt:variant>
        <vt:i4>39</vt:i4>
      </vt:variant>
      <vt:variant>
        <vt:i4>0</vt:i4>
      </vt:variant>
      <vt:variant>
        <vt:i4>5</vt:i4>
      </vt:variant>
      <vt:variant>
        <vt:lpwstr>http://ivo.garant.ru/</vt:lpwstr>
      </vt:variant>
      <vt:variant>
        <vt:lpwstr>/document/70355674/entry/1452</vt:lpwstr>
      </vt:variant>
      <vt:variant>
        <vt:i4>8126566</vt:i4>
      </vt:variant>
      <vt:variant>
        <vt:i4>36</vt:i4>
      </vt:variant>
      <vt:variant>
        <vt:i4>0</vt:i4>
      </vt:variant>
      <vt:variant>
        <vt:i4>5</vt:i4>
      </vt:variant>
      <vt:variant>
        <vt:lpwstr>http://ivo.garant.ru/</vt:lpwstr>
      </vt:variant>
      <vt:variant>
        <vt:lpwstr>/document/12144695/entry/10442</vt:lpwstr>
      </vt:variant>
      <vt:variant>
        <vt:i4>4849747</vt:i4>
      </vt:variant>
      <vt:variant>
        <vt:i4>33</vt:i4>
      </vt:variant>
      <vt:variant>
        <vt:i4>0</vt:i4>
      </vt:variant>
      <vt:variant>
        <vt:i4>5</vt:i4>
      </vt:variant>
      <vt:variant>
        <vt:lpwstr>http://ivo.garant.ru/</vt:lpwstr>
      </vt:variant>
      <vt:variant>
        <vt:lpwstr>/document/12144695/entry/1100</vt:lpwstr>
      </vt:variant>
      <vt:variant>
        <vt:i4>5111890</vt:i4>
      </vt:variant>
      <vt:variant>
        <vt:i4>30</vt:i4>
      </vt:variant>
      <vt:variant>
        <vt:i4>0</vt:i4>
      </vt:variant>
      <vt:variant>
        <vt:i4>5</vt:i4>
      </vt:variant>
      <vt:variant>
        <vt:lpwstr>http://ivo.garant.ru/</vt:lpwstr>
      </vt:variant>
      <vt:variant>
        <vt:lpwstr>/document/12144695/entry/1047</vt:lpwstr>
      </vt:variant>
      <vt:variant>
        <vt:i4>5111890</vt:i4>
      </vt:variant>
      <vt:variant>
        <vt:i4>27</vt:i4>
      </vt:variant>
      <vt:variant>
        <vt:i4>0</vt:i4>
      </vt:variant>
      <vt:variant>
        <vt:i4>5</vt:i4>
      </vt:variant>
      <vt:variant>
        <vt:lpwstr>http://ivo.garant.ru/</vt:lpwstr>
      </vt:variant>
      <vt:variant>
        <vt:lpwstr>/document/12144695/entry/1047</vt:lpwstr>
      </vt:variant>
      <vt:variant>
        <vt:i4>4718674</vt:i4>
      </vt:variant>
      <vt:variant>
        <vt:i4>24</vt:i4>
      </vt:variant>
      <vt:variant>
        <vt:i4>0</vt:i4>
      </vt:variant>
      <vt:variant>
        <vt:i4>5</vt:i4>
      </vt:variant>
      <vt:variant>
        <vt:lpwstr>http://ivo.garant.ru/</vt:lpwstr>
      </vt:variant>
      <vt:variant>
        <vt:lpwstr>/document/12144695/entry/1026</vt:lpwstr>
      </vt:variant>
      <vt:variant>
        <vt:i4>4718674</vt:i4>
      </vt:variant>
      <vt:variant>
        <vt:i4>21</vt:i4>
      </vt:variant>
      <vt:variant>
        <vt:i4>0</vt:i4>
      </vt:variant>
      <vt:variant>
        <vt:i4>5</vt:i4>
      </vt:variant>
      <vt:variant>
        <vt:lpwstr>http://ivo.garant.ru/</vt:lpwstr>
      </vt:variant>
      <vt:variant>
        <vt:lpwstr>/document/12144695/entry/300</vt:lpwstr>
      </vt:variant>
      <vt:variant>
        <vt:i4>4784210</vt:i4>
      </vt:variant>
      <vt:variant>
        <vt:i4>18</vt:i4>
      </vt:variant>
      <vt:variant>
        <vt:i4>0</vt:i4>
      </vt:variant>
      <vt:variant>
        <vt:i4>5</vt:i4>
      </vt:variant>
      <vt:variant>
        <vt:lpwstr>http://ivo.garant.ru/</vt:lpwstr>
      </vt:variant>
      <vt:variant>
        <vt:lpwstr>/document/12144695/entry/200</vt:lpwstr>
      </vt:variant>
      <vt:variant>
        <vt:i4>5111890</vt:i4>
      </vt:variant>
      <vt:variant>
        <vt:i4>15</vt:i4>
      </vt:variant>
      <vt:variant>
        <vt:i4>0</vt:i4>
      </vt:variant>
      <vt:variant>
        <vt:i4>5</vt:i4>
      </vt:variant>
      <vt:variant>
        <vt:lpwstr>http://ivo.garant.ru/</vt:lpwstr>
      </vt:variant>
      <vt:variant>
        <vt:lpwstr>/document/12144695/entry/1047</vt:lpwstr>
      </vt:variant>
      <vt:variant>
        <vt:i4>7864421</vt:i4>
      </vt:variant>
      <vt:variant>
        <vt:i4>12</vt:i4>
      </vt:variant>
      <vt:variant>
        <vt:i4>0</vt:i4>
      </vt:variant>
      <vt:variant>
        <vt:i4>5</vt:i4>
      </vt:variant>
      <vt:variant>
        <vt:lpwstr>http://ivo.garant.ru/</vt:lpwstr>
      </vt:variant>
      <vt:variant>
        <vt:lpwstr>/document/12144695/entry/10072</vt:lpwstr>
      </vt:variant>
      <vt:variant>
        <vt:i4>5177429</vt:i4>
      </vt:variant>
      <vt:variant>
        <vt:i4>9</vt:i4>
      </vt:variant>
      <vt:variant>
        <vt:i4>0</vt:i4>
      </vt:variant>
      <vt:variant>
        <vt:i4>5</vt:i4>
      </vt:variant>
      <vt:variant>
        <vt:lpwstr>http://ivo.garant.ru/</vt:lpwstr>
      </vt:variant>
      <vt:variant>
        <vt:lpwstr>/document/70218372/entry/1000</vt:lpwstr>
      </vt:variant>
      <vt:variant>
        <vt:i4>7340130</vt:i4>
      </vt:variant>
      <vt:variant>
        <vt:i4>6</vt:i4>
      </vt:variant>
      <vt:variant>
        <vt:i4>0</vt:i4>
      </vt:variant>
      <vt:variant>
        <vt:i4>5</vt:i4>
      </vt:variant>
      <vt:variant>
        <vt:lpwstr>http://ivo.garant.ru/</vt:lpwstr>
      </vt:variant>
      <vt:variant>
        <vt:lpwstr>/document/12138258/entry/55</vt:lpwstr>
      </vt:variant>
      <vt:variant>
        <vt:i4>4849746</vt:i4>
      </vt:variant>
      <vt:variant>
        <vt:i4>3</vt:i4>
      </vt:variant>
      <vt:variant>
        <vt:i4>0</vt:i4>
      </vt:variant>
      <vt:variant>
        <vt:i4>5</vt:i4>
      </vt:variant>
      <vt:variant>
        <vt:lpwstr>http://ivo.garant.ru/</vt:lpwstr>
      </vt:variant>
      <vt:variant>
        <vt:lpwstr>/document/12144695/entry/1000</vt:lpwstr>
      </vt:variant>
      <vt:variant>
        <vt:i4>8192110</vt:i4>
      </vt:variant>
      <vt:variant>
        <vt:i4>0</vt:i4>
      </vt:variant>
      <vt:variant>
        <vt:i4>0</vt:i4>
      </vt:variant>
      <vt:variant>
        <vt:i4>5</vt:i4>
      </vt:variant>
      <vt:variant>
        <vt:lpwstr>http://ivo.garant.ru/</vt:lpwstr>
      </vt:variant>
      <vt:variant>
        <vt:lpwstr>/document/12138291/entry/15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Саша</cp:lastModifiedBy>
  <cp:revision>2</cp:revision>
  <cp:lastPrinted>2016-06-01T00:56:00Z</cp:lastPrinted>
  <dcterms:created xsi:type="dcterms:W3CDTF">2016-09-19T07:11:00Z</dcterms:created>
  <dcterms:modified xsi:type="dcterms:W3CDTF">2016-09-19T07:11:00Z</dcterms:modified>
</cp:coreProperties>
</file>